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11B" w:rsidRPr="00AA6D5D" w:rsidRDefault="0016411B" w:rsidP="0016411B">
      <w:pPr>
        <w:pStyle w:val="Ttulo1"/>
        <w:numPr>
          <w:ilvl w:val="0"/>
          <w:numId w:val="1"/>
        </w:numPr>
        <w:rPr>
          <w:color w:val="0000CC"/>
        </w:rPr>
      </w:pPr>
      <w:bookmarkStart w:id="0" w:name="_Toc232934228"/>
      <w:bookmarkStart w:id="1" w:name="OLE_LINK4"/>
      <w:bookmarkStart w:id="2" w:name="OLE_LINK5"/>
      <w:bookmarkStart w:id="3" w:name="OLE_LINK6"/>
      <w:bookmarkStart w:id="4" w:name="OLE_LINK10"/>
      <w:bookmarkStart w:id="5" w:name="OLE_LINK11"/>
      <w:bookmarkStart w:id="6" w:name="OLE_LINK12"/>
      <w:bookmarkStart w:id="7" w:name="OLE_LINK16"/>
      <w:bookmarkStart w:id="8" w:name="OLE_LINK17"/>
      <w:bookmarkStart w:id="9" w:name="OLE_LINK18"/>
      <w:bookmarkStart w:id="10" w:name="OLE_LINK19"/>
      <w:bookmarkStart w:id="11" w:name="OLE_LINK20"/>
      <w:r w:rsidRPr="00AA6D5D">
        <w:rPr>
          <w:color w:val="0000CC"/>
        </w:rPr>
        <w:t>OBJETIVO</w:t>
      </w:r>
      <w:bookmarkEnd w:id="0"/>
      <w:r w:rsidRPr="00AA6D5D">
        <w:rPr>
          <w:color w:val="0000CC"/>
        </w:rPr>
        <w:tab/>
      </w:r>
    </w:p>
    <w:p w:rsidR="0016411B" w:rsidRPr="006F6AD2" w:rsidRDefault="00A57B3C" w:rsidP="00EE57E7">
      <w:pPr>
        <w:pStyle w:val="Recuodecorpodetexto2"/>
        <w:ind w:left="432" w:firstLine="276"/>
        <w:rPr>
          <w:rFonts w:ascii="Arial" w:hAnsi="Arial" w:cs="Arial"/>
        </w:rPr>
      </w:pPr>
      <w:bookmarkStart w:id="12" w:name="_Toc232934229"/>
      <w:r>
        <w:rPr>
          <w:rFonts w:ascii="Arial" w:hAnsi="Arial" w:cs="Arial"/>
        </w:rPr>
        <w:t xml:space="preserve">É orientar os usuários a maneira correta de </w:t>
      </w:r>
      <w:r w:rsidR="006A3064">
        <w:rPr>
          <w:rFonts w:ascii="Arial" w:hAnsi="Arial" w:cs="Arial"/>
        </w:rPr>
        <w:t xml:space="preserve">transferir mandados de um oficial a outro quando estes mandados já </w:t>
      </w:r>
      <w:r w:rsidR="00461DCF">
        <w:rPr>
          <w:rFonts w:ascii="Arial" w:hAnsi="Arial" w:cs="Arial"/>
        </w:rPr>
        <w:t>se encontram</w:t>
      </w:r>
      <w:r w:rsidR="006A3064">
        <w:rPr>
          <w:rFonts w:ascii="Arial" w:hAnsi="Arial" w:cs="Arial"/>
        </w:rPr>
        <w:t xml:space="preserve"> recebidos com o oficial.</w:t>
      </w:r>
    </w:p>
    <w:p w:rsidR="0016411B" w:rsidRPr="00AA6D5D" w:rsidRDefault="0016411B" w:rsidP="0016411B">
      <w:pPr>
        <w:pStyle w:val="Ttulo1"/>
        <w:numPr>
          <w:ilvl w:val="0"/>
          <w:numId w:val="1"/>
        </w:numPr>
        <w:rPr>
          <w:color w:val="0000CC"/>
        </w:rPr>
      </w:pPr>
      <w:r w:rsidRPr="00AA6D5D">
        <w:rPr>
          <w:color w:val="0000CC"/>
        </w:rPr>
        <w:t>APLICABILIDADE</w:t>
      </w:r>
      <w:bookmarkEnd w:id="12"/>
    </w:p>
    <w:p w:rsidR="0016411B" w:rsidRPr="00EE57E7" w:rsidRDefault="00EE57E7" w:rsidP="00EE57E7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EE57E7">
        <w:rPr>
          <w:rFonts w:ascii="Arial" w:hAnsi="Arial" w:cs="Arial"/>
          <w:sz w:val="20"/>
          <w:szCs w:val="20"/>
        </w:rPr>
        <w:t xml:space="preserve">Será aplicado para todos os usuários que </w:t>
      </w:r>
      <w:r w:rsidR="006A3064">
        <w:rPr>
          <w:rFonts w:ascii="Arial" w:hAnsi="Arial" w:cs="Arial"/>
          <w:sz w:val="20"/>
          <w:szCs w:val="20"/>
        </w:rPr>
        <w:t>possuem função de chefe de central de mandado</w:t>
      </w:r>
      <w:r w:rsidR="007A6DAE">
        <w:rPr>
          <w:rFonts w:ascii="Arial" w:hAnsi="Arial" w:cs="Arial"/>
          <w:sz w:val="20"/>
          <w:szCs w:val="20"/>
        </w:rPr>
        <w:t xml:space="preserve">, lembrando </w:t>
      </w:r>
      <w:r w:rsidR="00461DCF">
        <w:rPr>
          <w:rFonts w:ascii="Arial" w:hAnsi="Arial" w:cs="Arial"/>
          <w:sz w:val="20"/>
          <w:szCs w:val="20"/>
        </w:rPr>
        <w:t>que para</w:t>
      </w:r>
      <w:r w:rsidR="007A6DAE">
        <w:rPr>
          <w:rFonts w:ascii="Arial" w:hAnsi="Arial" w:cs="Arial"/>
          <w:sz w:val="20"/>
          <w:szCs w:val="20"/>
        </w:rPr>
        <w:t xml:space="preserve"> acesso ao SAJADM o usuário deverá est</w:t>
      </w:r>
      <w:r w:rsidR="00461DCF">
        <w:rPr>
          <w:rFonts w:ascii="Arial" w:hAnsi="Arial" w:cs="Arial"/>
          <w:sz w:val="20"/>
          <w:szCs w:val="20"/>
        </w:rPr>
        <w:t>ar</w:t>
      </w:r>
      <w:r w:rsidR="007A6DAE">
        <w:rPr>
          <w:rFonts w:ascii="Arial" w:hAnsi="Arial" w:cs="Arial"/>
          <w:sz w:val="20"/>
          <w:szCs w:val="20"/>
        </w:rPr>
        <w:t xml:space="preserve"> </w:t>
      </w:r>
      <w:bookmarkStart w:id="13" w:name="_GoBack"/>
      <w:bookmarkEnd w:id="13"/>
      <w:r w:rsidR="00461DCF">
        <w:rPr>
          <w:rFonts w:ascii="Arial" w:hAnsi="Arial" w:cs="Arial"/>
          <w:sz w:val="20"/>
          <w:szCs w:val="20"/>
        </w:rPr>
        <w:t>dentro da</w:t>
      </w:r>
      <w:r w:rsidR="007A6DAE">
        <w:rPr>
          <w:rFonts w:ascii="Arial" w:hAnsi="Arial" w:cs="Arial"/>
          <w:sz w:val="20"/>
          <w:szCs w:val="20"/>
        </w:rPr>
        <w:t xml:space="preserve"> rede do TJSP.</w:t>
      </w:r>
    </w:p>
    <w:p w:rsidR="0016411B" w:rsidRPr="00AA6D5D" w:rsidRDefault="0016411B" w:rsidP="0016411B">
      <w:pPr>
        <w:pStyle w:val="Ttulo1"/>
        <w:numPr>
          <w:ilvl w:val="0"/>
          <w:numId w:val="1"/>
        </w:numPr>
        <w:rPr>
          <w:color w:val="0000CC"/>
        </w:rPr>
      </w:pPr>
      <w:r w:rsidRPr="00AA6D5D">
        <w:rPr>
          <w:color w:val="0000CC"/>
        </w:rPr>
        <w:t>RESPONSABILIDADE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7132"/>
      </w:tblGrid>
      <w:tr w:rsidR="0016411B" w:rsidRPr="00703FC8" w:rsidTr="004C0DB9">
        <w:trPr>
          <w:trHeight w:val="518"/>
        </w:trPr>
        <w:tc>
          <w:tcPr>
            <w:tcW w:w="1537" w:type="dxa"/>
            <w:shd w:val="clear" w:color="auto" w:fill="F3F3F3"/>
            <w:vAlign w:val="center"/>
          </w:tcPr>
          <w:p w:rsidR="0016411B" w:rsidRPr="00703FC8" w:rsidRDefault="0016411B" w:rsidP="004C0DB9">
            <w:pPr>
              <w:pStyle w:val="CorpodoTexto"/>
              <w:snapToGrid w:val="0"/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Responsável</w:t>
            </w:r>
            <w:r w:rsidRPr="00703FC8">
              <w:rPr>
                <w:b/>
              </w:rPr>
              <w:t>:</w:t>
            </w:r>
          </w:p>
        </w:tc>
        <w:tc>
          <w:tcPr>
            <w:tcW w:w="7132" w:type="dxa"/>
          </w:tcPr>
          <w:p w:rsidR="0016411B" w:rsidRPr="00392BA0" w:rsidRDefault="005B1105" w:rsidP="004C0DB9">
            <w:pPr>
              <w:spacing w:before="120" w:after="120"/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Primeiro Grau</w:t>
            </w:r>
          </w:p>
        </w:tc>
      </w:tr>
    </w:tbl>
    <w:p w:rsidR="0016411B" w:rsidRPr="00F27FCF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tbl>
      <w:tblPr>
        <w:tblW w:w="87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68"/>
        <w:gridCol w:w="1368"/>
        <w:gridCol w:w="6282"/>
      </w:tblGrid>
      <w:tr w:rsidR="0016411B" w:rsidRPr="00596FD3" w:rsidTr="004C0DB9">
        <w:trPr>
          <w:trHeight w:val="266"/>
        </w:trPr>
        <w:tc>
          <w:tcPr>
            <w:tcW w:w="8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6411B" w:rsidRPr="00596FD3" w:rsidRDefault="0016411B" w:rsidP="004C0DB9">
            <w:pPr>
              <w:pStyle w:val="CorpodoTexto"/>
              <w:snapToGrid w:val="0"/>
              <w:spacing w:before="60" w:after="60" w:line="240" w:lineRule="auto"/>
              <w:jc w:val="center"/>
              <w:rPr>
                <w:b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HISTÓRICO DE REVISÕES</w:t>
            </w:r>
          </w:p>
        </w:tc>
      </w:tr>
      <w:tr w:rsidR="0016411B" w:rsidRPr="00CA5533" w:rsidTr="004C0DB9">
        <w:trPr>
          <w:trHeight w:val="23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6411B" w:rsidRPr="00CA5533" w:rsidRDefault="0016411B" w:rsidP="004C0DB9">
            <w:pPr>
              <w:pStyle w:val="CorpodoTexto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Revisão: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6411B" w:rsidRPr="00CA5533" w:rsidRDefault="0016411B" w:rsidP="004C0DB9">
            <w:pPr>
              <w:pStyle w:val="CorpodoTexto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6411B" w:rsidRPr="00CA5533" w:rsidRDefault="0016411B" w:rsidP="004C0DB9">
            <w:pPr>
              <w:pStyle w:val="CorpodoTexto"/>
              <w:snapToGrid w:val="0"/>
              <w:spacing w:before="0" w:after="0" w:line="240" w:lineRule="auto"/>
              <w:jc w:val="center"/>
              <w:rPr>
                <w:b/>
              </w:rPr>
            </w:pPr>
            <w:r w:rsidRPr="00CA5533">
              <w:rPr>
                <w:b/>
              </w:rPr>
              <w:t>Descrição</w:t>
            </w:r>
            <w:r>
              <w:rPr>
                <w:b/>
              </w:rPr>
              <w:t>:</w:t>
            </w:r>
          </w:p>
        </w:tc>
      </w:tr>
      <w:tr w:rsidR="0016411B" w:rsidRPr="00CA5533" w:rsidTr="004C0DB9">
        <w:trPr>
          <w:trHeight w:val="2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256C3E" w:rsidRDefault="0016411B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 w:rsidRPr="00256C3E">
              <w:t>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256C3E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20/07/2020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16411B" w:rsidRPr="00392BA0" w:rsidRDefault="0016411B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Emissão Inicial</w:t>
            </w:r>
          </w:p>
        </w:tc>
      </w:tr>
      <w:tr w:rsidR="0016411B" w:rsidRPr="00CA5533" w:rsidTr="004C0DB9">
        <w:trPr>
          <w:trHeight w:val="217"/>
        </w:trPr>
        <w:tc>
          <w:tcPr>
            <w:tcW w:w="106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392BA0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392BA0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25/07/2020</w:t>
            </w:r>
          </w:p>
        </w:tc>
        <w:tc>
          <w:tcPr>
            <w:tcW w:w="628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16411B" w:rsidRPr="00392BA0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Revisão Inicial</w:t>
            </w:r>
          </w:p>
        </w:tc>
      </w:tr>
      <w:tr w:rsidR="0016411B" w:rsidRPr="00CA5533" w:rsidTr="004C0DB9">
        <w:trPr>
          <w:trHeight w:val="232"/>
        </w:trPr>
        <w:tc>
          <w:tcPr>
            <w:tcW w:w="10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411B" w:rsidRPr="00CA5533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411B" w:rsidRPr="00CA5533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31/07/2020</w:t>
            </w:r>
          </w:p>
        </w:tc>
        <w:tc>
          <w:tcPr>
            <w:tcW w:w="6282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411B" w:rsidRPr="00CA5533" w:rsidRDefault="00461DCF" w:rsidP="004C0DB9">
            <w:pPr>
              <w:pStyle w:val="CorpodoTexto"/>
              <w:snapToGrid w:val="0"/>
              <w:spacing w:before="0" w:after="0" w:line="240" w:lineRule="auto"/>
              <w:jc w:val="left"/>
            </w:pPr>
            <w:r>
              <w:t>Revisão Final</w:t>
            </w:r>
          </w:p>
        </w:tc>
      </w:tr>
    </w:tbl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tbl>
      <w:tblPr>
        <w:tblW w:w="87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67"/>
        <w:gridCol w:w="2646"/>
        <w:gridCol w:w="3143"/>
      </w:tblGrid>
      <w:tr w:rsidR="0016411B" w:rsidRPr="00CA5533" w:rsidTr="004C0DB9">
        <w:trPr>
          <w:trHeight w:val="361"/>
        </w:trPr>
        <w:tc>
          <w:tcPr>
            <w:tcW w:w="8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6411B" w:rsidRPr="00596FD3" w:rsidRDefault="0016411B" w:rsidP="004C0DB9">
            <w:pPr>
              <w:pStyle w:val="CorpodoTexto"/>
              <w:snapToGrid w:val="0"/>
              <w:spacing w:before="60" w:after="60" w:line="240" w:lineRule="auto"/>
              <w:jc w:val="center"/>
              <w:rPr>
                <w:b/>
                <w:color w:val="000080"/>
                <w:sz w:val="22"/>
                <w:szCs w:val="22"/>
              </w:rPr>
            </w:pPr>
            <w:r w:rsidRPr="00596FD3">
              <w:rPr>
                <w:b/>
                <w:color w:val="000080"/>
                <w:sz w:val="22"/>
                <w:szCs w:val="22"/>
              </w:rPr>
              <w:t>AUTORIA</w:t>
            </w:r>
          </w:p>
        </w:tc>
      </w:tr>
      <w:tr w:rsidR="0016411B" w:rsidRPr="00CA5533" w:rsidTr="004C0DB9">
        <w:trPr>
          <w:trHeight w:val="23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6411B" w:rsidRPr="00CA5533" w:rsidRDefault="0016411B" w:rsidP="004C0DB9">
            <w:pPr>
              <w:pStyle w:val="CorpodoTexto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Elaborado por: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6411B" w:rsidRPr="00CA5533" w:rsidRDefault="0016411B" w:rsidP="004C0DB9">
            <w:pPr>
              <w:pStyle w:val="CorpodoTexto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Revisado por: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6411B" w:rsidRPr="00CA5533" w:rsidRDefault="0016411B" w:rsidP="004C0DB9">
            <w:pPr>
              <w:pStyle w:val="CorpodoTexto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Aprovado por:</w:t>
            </w:r>
          </w:p>
        </w:tc>
      </w:tr>
      <w:tr w:rsidR="0016411B" w:rsidRPr="00CA5533" w:rsidTr="004C0DB9">
        <w:trPr>
          <w:trHeight w:val="26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256C3E" w:rsidRDefault="0016411B" w:rsidP="00F74BCC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BB0B73">
              <w:rPr>
                <w:rFonts w:ascii="Arial" w:hAnsi="Arial" w:cs="Arial"/>
                <w:sz w:val="20"/>
                <w:szCs w:val="20"/>
              </w:rPr>
              <w:t>Maria Caroline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256C3E" w:rsidRDefault="0016411B" w:rsidP="00F74BCC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BB0B73">
              <w:rPr>
                <w:rFonts w:ascii="Arial" w:hAnsi="Arial" w:cs="Arial"/>
                <w:sz w:val="20"/>
                <w:szCs w:val="20"/>
              </w:rPr>
              <w:t>Dario Nascimento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16411B" w:rsidRPr="00256C3E" w:rsidRDefault="0016411B" w:rsidP="00F74BCC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E4673B">
              <w:rPr>
                <w:rFonts w:ascii="Arial" w:hAnsi="Arial" w:cs="Arial"/>
                <w:sz w:val="20"/>
                <w:szCs w:val="20"/>
              </w:rPr>
              <w:t>Vanderlei Bergamini</w:t>
            </w:r>
          </w:p>
        </w:tc>
      </w:tr>
      <w:tr w:rsidR="0016411B" w:rsidRPr="00CA5533" w:rsidTr="004C0DB9">
        <w:trPr>
          <w:trHeight w:val="214"/>
        </w:trPr>
        <w:tc>
          <w:tcPr>
            <w:tcW w:w="296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256C3E" w:rsidRDefault="0016411B" w:rsidP="004C0DB9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Visto: </w:t>
            </w:r>
          </w:p>
        </w:tc>
        <w:tc>
          <w:tcPr>
            <w:tcW w:w="26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/>
            <w:vAlign w:val="center"/>
          </w:tcPr>
          <w:p w:rsidR="0016411B" w:rsidRPr="00256C3E" w:rsidRDefault="0016411B" w:rsidP="004C0DB9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Visto: </w:t>
            </w:r>
          </w:p>
        </w:tc>
        <w:tc>
          <w:tcPr>
            <w:tcW w:w="31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16411B" w:rsidRPr="00256C3E" w:rsidRDefault="0016411B" w:rsidP="004C0DB9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Visto: </w:t>
            </w:r>
          </w:p>
        </w:tc>
      </w:tr>
      <w:tr w:rsidR="0016411B" w:rsidRPr="00CA5533" w:rsidTr="004C0DB9">
        <w:trPr>
          <w:trHeight w:val="230"/>
        </w:trPr>
        <w:tc>
          <w:tcPr>
            <w:tcW w:w="296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411B" w:rsidRPr="00256C3E" w:rsidRDefault="0016411B" w:rsidP="00F74BCC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461DCF">
              <w:rPr>
                <w:rFonts w:ascii="Arial" w:hAnsi="Arial" w:cs="Arial"/>
                <w:sz w:val="20"/>
                <w:szCs w:val="20"/>
              </w:rPr>
              <w:t>20/07/2020</w:t>
            </w:r>
          </w:p>
        </w:tc>
        <w:tc>
          <w:tcPr>
            <w:tcW w:w="26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411B" w:rsidRPr="00256C3E" w:rsidRDefault="0016411B" w:rsidP="00F74BCC">
            <w:pPr>
              <w:rPr>
                <w:rFonts w:ascii="Arial" w:hAnsi="Arial" w:cs="Arial"/>
                <w:sz w:val="20"/>
                <w:szCs w:val="20"/>
              </w:rPr>
            </w:pPr>
            <w:r w:rsidRPr="00256C3E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461DCF">
              <w:rPr>
                <w:rFonts w:ascii="Arial" w:hAnsi="Arial" w:cs="Arial"/>
                <w:sz w:val="20"/>
                <w:szCs w:val="20"/>
              </w:rPr>
              <w:t>25/07/2020</w:t>
            </w:r>
          </w:p>
        </w:tc>
        <w:tc>
          <w:tcPr>
            <w:tcW w:w="314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411B" w:rsidRPr="00256C3E" w:rsidRDefault="0016411B" w:rsidP="00F74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  <w:r w:rsidRPr="00256C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DCF">
              <w:rPr>
                <w:rFonts w:ascii="Arial" w:hAnsi="Arial" w:cs="Arial"/>
                <w:sz w:val="20"/>
                <w:szCs w:val="20"/>
              </w:rPr>
              <w:t>31/07/2020</w:t>
            </w:r>
          </w:p>
        </w:tc>
      </w:tr>
    </w:tbl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Default="0016411B" w:rsidP="0016411B">
      <w:pPr>
        <w:pStyle w:val="Ttulo1"/>
        <w:numPr>
          <w:ilvl w:val="0"/>
          <w:numId w:val="1"/>
        </w:numPr>
        <w:rPr>
          <w:color w:val="0000CC"/>
        </w:rPr>
      </w:pPr>
      <w:r>
        <w:br w:type="page"/>
      </w:r>
      <w:bookmarkStart w:id="14" w:name="_Toc232934233"/>
      <w:r w:rsidRPr="00AA6D5D">
        <w:rPr>
          <w:color w:val="0000CC"/>
        </w:rPr>
        <w:lastRenderedPageBreak/>
        <w:t>DESCRIÇÃO</w:t>
      </w:r>
      <w:bookmarkEnd w:id="14"/>
    </w:p>
    <w:p w:rsidR="00421102" w:rsidRDefault="00421102" w:rsidP="00421102"/>
    <w:p w:rsidR="00421102" w:rsidRPr="00421102" w:rsidRDefault="00421102" w:rsidP="00421102">
      <w:r>
        <w:t xml:space="preserve">Os mandados ao serem distribuídos na verdade são </w:t>
      </w:r>
      <w:r w:rsidR="00615939">
        <w:t>encaminhados</w:t>
      </w:r>
      <w:r>
        <w:t xml:space="preserve"> a uma determinada vaga</w:t>
      </w:r>
      <w:r w:rsidR="00615939">
        <w:t xml:space="preserve"> na zona e não ao oficial</w:t>
      </w:r>
      <w:r>
        <w:t xml:space="preserve">. Neste caso para que seja efetivo o procedimento </w:t>
      </w:r>
      <w:r w:rsidR="00AC0501">
        <w:t xml:space="preserve">de </w:t>
      </w:r>
      <w:r>
        <w:t>transferência é necessário</w:t>
      </w:r>
      <w:r w:rsidR="00615939">
        <w:t xml:space="preserve"> primeiramente </w:t>
      </w:r>
      <w:r>
        <w:t xml:space="preserve">que seja </w:t>
      </w:r>
      <w:r w:rsidR="00615939">
        <w:t xml:space="preserve">o oficial atual inativado na vaga e um novo oficial seja </w:t>
      </w:r>
      <w:r>
        <w:t>ativado na mesma</w:t>
      </w:r>
      <w:r w:rsidR="008C0152">
        <w:t xml:space="preserve"> vaga</w:t>
      </w:r>
      <w:r>
        <w:t xml:space="preserve">. </w:t>
      </w:r>
    </w:p>
    <w:p w:rsidR="002B4249" w:rsidRDefault="002B4249" w:rsidP="002B4249"/>
    <w:p w:rsidR="00421102" w:rsidRPr="00615939" w:rsidRDefault="00421102" w:rsidP="00615939">
      <w:pPr>
        <w:jc w:val="center"/>
        <w:rPr>
          <w:b/>
          <w:u w:val="single"/>
        </w:rPr>
      </w:pPr>
      <w:r w:rsidRPr="00615939">
        <w:rPr>
          <w:b/>
          <w:u w:val="single"/>
        </w:rPr>
        <w:t xml:space="preserve">PARTE 1: Ativar um novo oficial na vaga </w:t>
      </w:r>
      <w:r w:rsidR="00314D63" w:rsidRPr="00615939">
        <w:rPr>
          <w:b/>
          <w:u w:val="single"/>
        </w:rPr>
        <w:t>junto ao sistema SAJ/ADM</w:t>
      </w:r>
    </w:p>
    <w:p w:rsidR="00421102" w:rsidRDefault="00421102" w:rsidP="002B4249"/>
    <w:p w:rsidR="00421102" w:rsidRDefault="00421102" w:rsidP="00DD52F7">
      <w:pPr>
        <w:pStyle w:val="PargrafodaLista"/>
        <w:numPr>
          <w:ilvl w:val="0"/>
          <w:numId w:val="12"/>
        </w:numPr>
      </w:pPr>
      <w:r>
        <w:t>Acessar o sistema SAJ/ADM.</w:t>
      </w:r>
    </w:p>
    <w:p w:rsidR="00421102" w:rsidRDefault="00421102" w:rsidP="00DD52F7">
      <w:pPr>
        <w:pStyle w:val="PargrafodaLista"/>
        <w:numPr>
          <w:ilvl w:val="0"/>
          <w:numId w:val="12"/>
        </w:numPr>
      </w:pPr>
      <w:r>
        <w:t>Acessar o menu Apoio – Mandados – Zona – Vinculação com Agentes</w:t>
      </w:r>
    </w:p>
    <w:p w:rsidR="003C7220" w:rsidRDefault="003C7220" w:rsidP="00DD52F7">
      <w:pPr>
        <w:pStyle w:val="PargrafodaLista"/>
        <w:numPr>
          <w:ilvl w:val="0"/>
          <w:numId w:val="12"/>
        </w:numPr>
      </w:pPr>
      <w:r>
        <w:t>Inserir foro, central e zona.</w:t>
      </w:r>
    </w:p>
    <w:p w:rsidR="003C7220" w:rsidRDefault="003C7220" w:rsidP="003C7220">
      <w:pPr>
        <w:pStyle w:val="PargrafodaLista"/>
        <w:ind w:left="720"/>
      </w:pPr>
    </w:p>
    <w:p w:rsidR="00421102" w:rsidRDefault="003C7220" w:rsidP="003C7220">
      <w:r w:rsidRPr="006B46CD">
        <w:rPr>
          <w:u w:val="single"/>
        </w:rPr>
        <w:t>Observação importante:</w:t>
      </w:r>
      <w:r>
        <w:t xml:space="preserve"> </w:t>
      </w:r>
      <w:r w:rsidR="00551BE0">
        <w:t>se necessitar transferir</w:t>
      </w:r>
      <w:r w:rsidR="00DD52F7">
        <w:t xml:space="preserve"> mandados de diferentes zonas, este procedimento deverá ser realizado pa</w:t>
      </w:r>
      <w:r w:rsidR="00551BE0">
        <w:t>ra todas as zonas</w:t>
      </w:r>
      <w:r>
        <w:t xml:space="preserve"> desejadas.</w:t>
      </w:r>
    </w:p>
    <w:p w:rsidR="00DD52F7" w:rsidRDefault="00DD52F7" w:rsidP="002B4249"/>
    <w:p w:rsidR="00421102" w:rsidRDefault="00DD52F7" w:rsidP="002B4249">
      <w:r>
        <w:rPr>
          <w:noProof/>
        </w:rPr>
        <w:drawing>
          <wp:inline distT="0" distB="0" distL="0" distR="0">
            <wp:extent cx="5777865" cy="355409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ar oficial na mesma vaga - Cop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102" w:rsidRDefault="00421102" w:rsidP="002B4249"/>
    <w:p w:rsidR="00DD52F7" w:rsidRDefault="00DD52F7" w:rsidP="00314D63">
      <w:pPr>
        <w:pStyle w:val="PargrafodaLista"/>
        <w:numPr>
          <w:ilvl w:val="0"/>
          <w:numId w:val="12"/>
        </w:numPr>
      </w:pPr>
      <w:r>
        <w:t>Localize o oficial que será inativado e insira na coluna “Término” data do término do período de atividade nesta vaga, sendo que a data deverá ser no mínimo a data atual.</w:t>
      </w:r>
    </w:p>
    <w:p w:rsidR="00DD52F7" w:rsidRDefault="00DD52F7" w:rsidP="00314D63">
      <w:pPr>
        <w:pStyle w:val="PargrafodaLista"/>
        <w:numPr>
          <w:ilvl w:val="0"/>
          <w:numId w:val="12"/>
        </w:numPr>
      </w:pPr>
      <w:r>
        <w:lastRenderedPageBreak/>
        <w:t xml:space="preserve">Clique no botão + ao lado direito da tela e insira uma linha com </w:t>
      </w:r>
      <w:r w:rsidR="003C7220">
        <w:t>data</w:t>
      </w:r>
      <w:r>
        <w:t xml:space="preserve"> de inatividade na vaga preenche</w:t>
      </w:r>
      <w:r w:rsidR="003C7220">
        <w:t>ndo os campos Vaga, Agente, Inicio, Termino (</w:t>
      </w:r>
      <w:r>
        <w:t>caso haja</w:t>
      </w:r>
      <w:r w:rsidR="003C7220">
        <w:t xml:space="preserve">), e </w:t>
      </w:r>
      <w:r>
        <w:t xml:space="preserve">Situação </w:t>
      </w:r>
      <w:r w:rsidR="006B46CD">
        <w:t xml:space="preserve">= </w:t>
      </w:r>
      <w:r>
        <w:t>2 – Inativo.</w:t>
      </w:r>
    </w:p>
    <w:p w:rsidR="00DD52F7" w:rsidRDefault="00DD52F7" w:rsidP="00314D63">
      <w:pPr>
        <w:pStyle w:val="PargrafodaLista"/>
        <w:numPr>
          <w:ilvl w:val="0"/>
          <w:numId w:val="12"/>
        </w:numPr>
      </w:pPr>
      <w:r>
        <w:t>Clique novamente no</w:t>
      </w:r>
      <w:r w:rsidR="00314D63">
        <w:t xml:space="preserve"> botão</w:t>
      </w:r>
      <w:r>
        <w:t xml:space="preserve"> + ao lado direito da tela e insira uma linha com </w:t>
      </w:r>
      <w:r w:rsidR="003C7220">
        <w:t>data</w:t>
      </w:r>
      <w:r>
        <w:t xml:space="preserve"> de atividade na vaga preenchendo os campos </w:t>
      </w:r>
      <w:r w:rsidR="003C7220">
        <w:t>Vaga, A</w:t>
      </w:r>
      <w:r>
        <w:t>gente, Inicio</w:t>
      </w:r>
      <w:r w:rsidR="003C7220">
        <w:t xml:space="preserve">, </w:t>
      </w:r>
      <w:r>
        <w:t>Termino</w:t>
      </w:r>
      <w:r w:rsidR="003C7220">
        <w:t xml:space="preserve"> (c</w:t>
      </w:r>
      <w:r>
        <w:t>aso haja</w:t>
      </w:r>
      <w:r w:rsidR="003C7220">
        <w:t xml:space="preserve">), e </w:t>
      </w:r>
      <w:r>
        <w:t xml:space="preserve">Situação </w:t>
      </w:r>
      <w:r w:rsidR="006B46CD">
        <w:t xml:space="preserve">= </w:t>
      </w:r>
      <w:r>
        <w:t>1 – A</w:t>
      </w:r>
      <w:r w:rsidR="00314D63">
        <w:t>tivo e clique em Salvar.</w:t>
      </w:r>
    </w:p>
    <w:p w:rsidR="00314D63" w:rsidRDefault="00314D63" w:rsidP="00DD52F7">
      <w:pPr>
        <w:ind w:firstLine="432"/>
      </w:pPr>
    </w:p>
    <w:p w:rsidR="00314D63" w:rsidRDefault="006B46CD" w:rsidP="006B46CD">
      <w:r w:rsidRPr="006B46CD">
        <w:rPr>
          <w:u w:val="single"/>
        </w:rPr>
        <w:t>Observações importantes:</w:t>
      </w:r>
      <w:r>
        <w:t xml:space="preserve"> </w:t>
      </w:r>
      <w:r w:rsidRPr="006B46CD">
        <w:rPr>
          <w:b/>
        </w:rPr>
        <w:t>1)</w:t>
      </w:r>
      <w:r>
        <w:t xml:space="preserve"> Nesta</w:t>
      </w:r>
      <w:r w:rsidR="00314D63">
        <w:t xml:space="preserve"> etapa deverá ser preenchido no campo </w:t>
      </w:r>
      <w:r w:rsidR="008C5D15">
        <w:t>“</w:t>
      </w:r>
      <w:r w:rsidR="00314D63">
        <w:t>Vaga</w:t>
      </w:r>
      <w:r w:rsidR="008C5D15">
        <w:t>”</w:t>
      </w:r>
      <w:r w:rsidR="00314D63">
        <w:t xml:space="preserve"> sempre o mesmo número de vaga para que o sistema entenda que </w:t>
      </w:r>
      <w:r>
        <w:t>a inativação e ativação dos oficiais se dá na mesma vaga</w:t>
      </w:r>
      <w:r w:rsidR="00314D63">
        <w:t>. Caso seja inserido numero distinto o procedimento não será efetivo.</w:t>
      </w:r>
      <w:r>
        <w:t xml:space="preserve"> </w:t>
      </w:r>
      <w:r w:rsidRPr="006B46CD">
        <w:rPr>
          <w:b/>
        </w:rPr>
        <w:t>2)</w:t>
      </w:r>
      <w:r>
        <w:t xml:space="preserve"> As datas de Inicio e Termino não podem coincidir entre si. Ou seja, não é possível inserir na data de Inicio a mesma data que consta no Termino da linha anterior e vice-versa.</w:t>
      </w:r>
    </w:p>
    <w:p w:rsidR="00DD52F7" w:rsidRDefault="00DD52F7" w:rsidP="008B34CF">
      <w:pPr>
        <w:ind w:firstLine="432"/>
      </w:pPr>
    </w:p>
    <w:p w:rsidR="00314D63" w:rsidRDefault="00314D63" w:rsidP="008B34CF">
      <w:pPr>
        <w:ind w:firstLine="432"/>
      </w:pPr>
      <w:r>
        <w:rPr>
          <w:noProof/>
        </w:rPr>
        <w:drawing>
          <wp:inline distT="0" distB="0" distL="0" distR="0">
            <wp:extent cx="5777865" cy="355409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ar oficial na mesma va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2F7" w:rsidRDefault="00DD52F7" w:rsidP="008B34CF">
      <w:pPr>
        <w:ind w:firstLine="432"/>
      </w:pPr>
    </w:p>
    <w:p w:rsidR="008B34CF" w:rsidRDefault="006310CB" w:rsidP="006B46CD">
      <w:r>
        <w:t>R</w:t>
      </w:r>
      <w:r w:rsidR="00314D63">
        <w:t>ealizado este procedimento aguardar até o dia seguinte para que as alterações realizadas sejam processadas pela rotina e replicadas para o sistema SAJ.</w:t>
      </w:r>
    </w:p>
    <w:p w:rsidR="008C5D15" w:rsidRDefault="008C5D15" w:rsidP="00314D63">
      <w:pPr>
        <w:ind w:firstLine="432"/>
      </w:pPr>
    </w:p>
    <w:p w:rsidR="006B46CD" w:rsidRDefault="006B46CD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C03D8" w:rsidRPr="00615939" w:rsidRDefault="00314D63" w:rsidP="00615939">
      <w:pPr>
        <w:jc w:val="center"/>
        <w:rPr>
          <w:b/>
          <w:u w:val="single"/>
        </w:rPr>
      </w:pPr>
      <w:r w:rsidRPr="00615939">
        <w:rPr>
          <w:b/>
          <w:u w:val="single"/>
        </w:rPr>
        <w:lastRenderedPageBreak/>
        <w:t>PARTE 2 – Transferência dos mandados junto ao sistema SAJ</w:t>
      </w:r>
    </w:p>
    <w:p w:rsidR="00314D63" w:rsidRDefault="00314D63" w:rsidP="00070A75">
      <w:pPr>
        <w:jc w:val="center"/>
        <w:rPr>
          <w:noProof/>
        </w:rPr>
      </w:pPr>
    </w:p>
    <w:p w:rsidR="00314D63" w:rsidRDefault="00314D63" w:rsidP="006310CB">
      <w:pPr>
        <w:pStyle w:val="PargrafodaLista"/>
        <w:numPr>
          <w:ilvl w:val="0"/>
          <w:numId w:val="14"/>
        </w:numPr>
        <w:rPr>
          <w:noProof/>
        </w:rPr>
      </w:pPr>
      <w:r>
        <w:rPr>
          <w:noProof/>
        </w:rPr>
        <w:t>Acessar o menu Mandados – Distribuição – Transferência</w:t>
      </w:r>
    </w:p>
    <w:p w:rsidR="00314D63" w:rsidRDefault="00314D63" w:rsidP="006310CB">
      <w:pPr>
        <w:pStyle w:val="PargrafodaLista"/>
        <w:numPr>
          <w:ilvl w:val="0"/>
          <w:numId w:val="14"/>
        </w:numPr>
        <w:rPr>
          <w:noProof/>
        </w:rPr>
      </w:pPr>
      <w:r>
        <w:rPr>
          <w:noProof/>
        </w:rPr>
        <w:t>Inserir a Zona e o selecionar o número do vaga.</w:t>
      </w:r>
    </w:p>
    <w:p w:rsidR="00314D63" w:rsidRDefault="00314D63" w:rsidP="006310CB">
      <w:pPr>
        <w:pStyle w:val="PargrafodaLista"/>
        <w:numPr>
          <w:ilvl w:val="0"/>
          <w:numId w:val="14"/>
        </w:numPr>
        <w:rPr>
          <w:noProof/>
        </w:rPr>
      </w:pPr>
      <w:r>
        <w:rPr>
          <w:noProof/>
        </w:rPr>
        <w:t>Conferir os dados do ultimo oficial e do oficial atual da vaga</w:t>
      </w:r>
    </w:p>
    <w:p w:rsidR="00314D63" w:rsidRDefault="00314D63" w:rsidP="00512113">
      <w:pPr>
        <w:pStyle w:val="PargrafodaLista"/>
        <w:numPr>
          <w:ilvl w:val="0"/>
          <w:numId w:val="14"/>
        </w:numPr>
        <w:rPr>
          <w:noProof/>
        </w:rPr>
      </w:pPr>
      <w:r>
        <w:rPr>
          <w:noProof/>
        </w:rPr>
        <w:t>Clicar em Pesquisar</w:t>
      </w:r>
      <w:r w:rsidR="00512113">
        <w:rPr>
          <w:noProof/>
        </w:rPr>
        <w:t xml:space="preserve">. </w:t>
      </w:r>
      <w:r w:rsidR="00512113" w:rsidRPr="00512113">
        <w:rPr>
          <w:noProof/>
        </w:rPr>
        <w:t>Serão apresentados ao lado direito da tela todos os mandados distribuídos e recebidos pelo ultimo oficial na zona e vaga selecionada.</w:t>
      </w:r>
    </w:p>
    <w:p w:rsidR="006310CB" w:rsidRDefault="006310CB" w:rsidP="00512113">
      <w:pPr>
        <w:pStyle w:val="PargrafodaLista"/>
        <w:numPr>
          <w:ilvl w:val="0"/>
          <w:numId w:val="14"/>
        </w:numPr>
      </w:pPr>
      <w:r>
        <w:t>Marcar o(s) mandado(s) que deseja transferir ao novo oficial. Caso deseje transferir todos poderá selecionar o ícone “Marcar Todos” ao lado direito da tela.</w:t>
      </w:r>
    </w:p>
    <w:p w:rsidR="006310CB" w:rsidRDefault="006310CB" w:rsidP="006310CB">
      <w:pPr>
        <w:pStyle w:val="PargrafodaLista"/>
        <w:numPr>
          <w:ilvl w:val="0"/>
          <w:numId w:val="14"/>
        </w:numPr>
      </w:pPr>
      <w:r>
        <w:t>Clicar em Transferir</w:t>
      </w:r>
    </w:p>
    <w:p w:rsidR="00512113" w:rsidRDefault="00512113" w:rsidP="00512113">
      <w:pPr>
        <w:ind w:left="360"/>
      </w:pPr>
    </w:p>
    <w:p w:rsidR="00512113" w:rsidRDefault="00512113" w:rsidP="00512113">
      <w:pPr>
        <w:ind w:left="360"/>
      </w:pPr>
    </w:p>
    <w:p w:rsidR="00512113" w:rsidRDefault="00512113" w:rsidP="00512113">
      <w:r>
        <w:rPr>
          <w:noProof/>
        </w:rPr>
        <w:drawing>
          <wp:inline distT="0" distB="0" distL="0" distR="0" wp14:anchorId="6AE4724A" wp14:editId="590173F9">
            <wp:extent cx="5777865" cy="29660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 Tranferencia de mandados com dados preenchidos - Cop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0CB" w:rsidRDefault="006310CB" w:rsidP="006310CB"/>
    <w:p w:rsidR="008B34CF" w:rsidRDefault="006310CB" w:rsidP="006310CB">
      <w:r>
        <w:rPr>
          <w:noProof/>
        </w:rPr>
        <w:lastRenderedPageBreak/>
        <w:drawing>
          <wp:inline distT="0" distB="0" distL="0" distR="0" wp14:anchorId="2E88D5C2" wp14:editId="527D2E25">
            <wp:extent cx="5777865" cy="296608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 Tranferencia de mandados com dados preenchid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A75" w:rsidRDefault="00070A75" w:rsidP="00070A75">
      <w:pPr>
        <w:ind w:firstLine="708"/>
      </w:pPr>
    </w:p>
    <w:p w:rsidR="006310CB" w:rsidRDefault="00F45AE4">
      <w:pPr>
        <w:spacing w:after="160" w:line="259" w:lineRule="auto"/>
      </w:pPr>
      <w:r>
        <w:rPr>
          <w:noProof/>
        </w:rPr>
        <w:drawing>
          <wp:inline distT="0" distB="0" distL="0" distR="0">
            <wp:extent cx="5777865" cy="29629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 Tranf Mandados Finalizad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AE4" w:rsidRDefault="006310CB">
      <w:pPr>
        <w:spacing w:after="160" w:line="259" w:lineRule="auto"/>
      </w:pPr>
      <w:r>
        <w:t>Realizado este procedimento, caso haja mandados em outras zonas ou vagas deverá ser realizado o mesmo procedimento para as demais.</w:t>
      </w:r>
    </w:p>
    <w:p w:rsidR="00F45AE4" w:rsidRDefault="00F45AE4" w:rsidP="00F45AE4">
      <w:r>
        <w:br w:type="page"/>
      </w:r>
    </w:p>
    <w:p w:rsidR="006310CB" w:rsidRDefault="006310CB">
      <w:pPr>
        <w:spacing w:after="160" w:line="259" w:lineRule="auto"/>
      </w:pPr>
      <w:r>
        <w:lastRenderedPageBreak/>
        <w:t>Caso necessite realizar este procedimento para mais de um oficial, é necessário realiza-lo em partes, visto que por comportamento do sistema só é permitido um oficial ativo por vez na vaga. Assim sendo não será possível a seleção de mais de um oficial ao mesmo tempo para recebimento dos mandados.</w:t>
      </w:r>
    </w:p>
    <w:p w:rsidR="006310CB" w:rsidRDefault="006310CB">
      <w:pPr>
        <w:spacing w:after="160" w:line="259" w:lineRule="auto"/>
      </w:pPr>
      <w:r>
        <w:t>Uma vez realizado este procedimento os mandados já estarão em posse</w:t>
      </w:r>
      <w:r w:rsidR="00C47E6E">
        <w:t xml:space="preserve"> do novo oficial. No</w:t>
      </w:r>
      <w:r>
        <w:t xml:space="preserve"> caso de mandados digitais</w:t>
      </w:r>
      <w:r w:rsidR="00C47E6E">
        <w:t>,</w:t>
      </w:r>
      <w:r>
        <w:t xml:space="preserve"> </w:t>
      </w:r>
      <w:r w:rsidR="00C47E6E">
        <w:t xml:space="preserve">estarão disponíveis </w:t>
      </w:r>
      <w:r>
        <w:t>na fila “</w:t>
      </w:r>
      <w:r w:rsidR="00C47E6E">
        <w:t>Ag. Recebimento pelo Oficial” para que este proceda com a impressão do(s) mandado(s) e seu devido andamento. E na central estará disponível na fila “Ag. Recebimento pelo Oficial – Controle da Central”.</w:t>
      </w:r>
    </w:p>
    <w:p w:rsidR="00C47E6E" w:rsidRDefault="00C47E6E">
      <w:pPr>
        <w:spacing w:after="160" w:line="259" w:lineRule="auto"/>
      </w:pPr>
    </w:p>
    <w:p w:rsidR="00C47E6E" w:rsidRDefault="00C47E6E">
      <w:pPr>
        <w:spacing w:after="160" w:line="259" w:lineRule="auto"/>
      </w:pPr>
      <w:r>
        <w:rPr>
          <w:noProof/>
        </w:rPr>
        <w:drawing>
          <wp:inline distT="0" distB="0" distL="0" distR="0">
            <wp:extent cx="5777865" cy="308800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x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A75" w:rsidRDefault="00070A75" w:rsidP="00070A75">
      <w:pPr>
        <w:ind w:firstLine="708"/>
      </w:pPr>
    </w:p>
    <w:p w:rsidR="0016411B" w:rsidRPr="00AA6D5D" w:rsidRDefault="0016411B" w:rsidP="0016411B">
      <w:pPr>
        <w:pStyle w:val="PargrafodaLista"/>
        <w:keepNext/>
        <w:numPr>
          <w:ilvl w:val="0"/>
          <w:numId w:val="2"/>
        </w:numPr>
        <w:shd w:val="clear" w:color="auto" w:fill="FFFFFF"/>
        <w:spacing w:before="240" w:after="6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  <w:bookmarkStart w:id="15" w:name="_Toc232934234"/>
    </w:p>
    <w:p w:rsidR="0016411B" w:rsidRPr="00AA6D5D" w:rsidRDefault="0016411B" w:rsidP="0016411B">
      <w:pPr>
        <w:pStyle w:val="PargrafodaLista"/>
        <w:keepNext/>
        <w:numPr>
          <w:ilvl w:val="0"/>
          <w:numId w:val="2"/>
        </w:numPr>
        <w:shd w:val="clear" w:color="auto" w:fill="FFFFFF"/>
        <w:spacing w:before="240" w:after="6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</w:p>
    <w:p w:rsidR="0016411B" w:rsidRPr="00AA6D5D" w:rsidRDefault="0016411B" w:rsidP="0016411B">
      <w:pPr>
        <w:pStyle w:val="PargrafodaLista"/>
        <w:keepNext/>
        <w:numPr>
          <w:ilvl w:val="0"/>
          <w:numId w:val="2"/>
        </w:numPr>
        <w:shd w:val="clear" w:color="auto" w:fill="FFFFFF"/>
        <w:spacing w:before="240" w:after="6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</w:p>
    <w:p w:rsidR="0016411B" w:rsidRPr="00AA6D5D" w:rsidRDefault="0016411B" w:rsidP="0016411B">
      <w:pPr>
        <w:pStyle w:val="PargrafodaLista"/>
        <w:keepNext/>
        <w:numPr>
          <w:ilvl w:val="0"/>
          <w:numId w:val="2"/>
        </w:numPr>
        <w:shd w:val="clear" w:color="auto" w:fill="FFFFFF"/>
        <w:spacing w:before="240" w:after="6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</w:p>
    <w:bookmarkEnd w:id="15"/>
    <w:p w:rsidR="006310CB" w:rsidRDefault="006310CB">
      <w:pPr>
        <w:spacing w:after="160" w:line="259" w:lineRule="auto"/>
        <w:rPr>
          <w:rFonts w:ascii="Arial" w:hAnsi="Arial" w:cs="Arial"/>
          <w:b/>
          <w:bCs/>
          <w:color w:val="0000CC"/>
          <w:kern w:val="32"/>
          <w:sz w:val="32"/>
          <w:szCs w:val="32"/>
        </w:rPr>
      </w:pPr>
    </w:p>
    <w:p w:rsidR="00512113" w:rsidRDefault="00512113">
      <w:pPr>
        <w:spacing w:after="160" w:line="259" w:lineRule="auto"/>
        <w:rPr>
          <w:rFonts w:ascii="Arial" w:hAnsi="Arial" w:cs="Arial"/>
          <w:b/>
          <w:bCs/>
          <w:color w:val="0000CC"/>
          <w:kern w:val="32"/>
          <w:sz w:val="32"/>
          <w:szCs w:val="32"/>
        </w:rPr>
      </w:pPr>
      <w:r>
        <w:rPr>
          <w:rFonts w:ascii="Arial" w:hAnsi="Arial" w:cs="Arial"/>
          <w:b/>
          <w:bCs/>
          <w:color w:val="0000CC"/>
          <w:kern w:val="32"/>
          <w:sz w:val="32"/>
          <w:szCs w:val="32"/>
        </w:rPr>
        <w:br w:type="page"/>
      </w:r>
    </w:p>
    <w:p w:rsidR="00615939" w:rsidRDefault="00615939">
      <w:pPr>
        <w:spacing w:after="160" w:line="259" w:lineRule="auto"/>
        <w:rPr>
          <w:rFonts w:ascii="Arial" w:hAnsi="Arial" w:cs="Arial"/>
          <w:b/>
          <w:bCs/>
          <w:color w:val="0000CC"/>
          <w:kern w:val="32"/>
          <w:sz w:val="32"/>
          <w:szCs w:val="32"/>
        </w:rPr>
      </w:pPr>
    </w:p>
    <w:p w:rsidR="00615939" w:rsidRDefault="00615939">
      <w:pPr>
        <w:spacing w:after="160" w:line="259" w:lineRule="auto"/>
        <w:rPr>
          <w:rFonts w:ascii="Arial" w:hAnsi="Arial" w:cs="Arial"/>
          <w:b/>
          <w:bCs/>
          <w:color w:val="0000CC"/>
          <w:kern w:val="32"/>
          <w:sz w:val="32"/>
          <w:szCs w:val="32"/>
        </w:rPr>
      </w:pPr>
    </w:p>
    <w:p w:rsidR="00F74BCC" w:rsidRDefault="0016411B" w:rsidP="00A52AE2">
      <w:pPr>
        <w:pStyle w:val="Ttulo1"/>
        <w:numPr>
          <w:ilvl w:val="0"/>
          <w:numId w:val="1"/>
        </w:numPr>
      </w:pPr>
      <w:r w:rsidRPr="00F74BCC">
        <w:rPr>
          <w:color w:val="0000CC"/>
        </w:rPr>
        <w:t>ETAPAS DE EXECUÇÃ</w:t>
      </w:r>
      <w:r w:rsidR="00F74BCC" w:rsidRPr="00F74BCC">
        <w:rPr>
          <w:color w:val="0000CC"/>
        </w:rPr>
        <w:t>O</w:t>
      </w:r>
    </w:p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Pr="00E82FFE" w:rsidRDefault="0016411B" w:rsidP="0016411B">
      <w:pPr>
        <w:pStyle w:val="Ttulo1"/>
        <w:rPr>
          <w:color w:val="0000CC"/>
        </w:rPr>
      </w:pPr>
      <w:bookmarkStart w:id="16" w:name="_Toc232934241"/>
      <w:r w:rsidRPr="00E82FFE">
        <w:rPr>
          <w:color w:val="0000CC"/>
        </w:rPr>
        <w:t>FERRAMENTAS</w:t>
      </w:r>
    </w:p>
    <w:p w:rsidR="0016411B" w:rsidRPr="00F74BCC" w:rsidRDefault="0016411B" w:rsidP="0016411B">
      <w:pPr>
        <w:spacing w:before="120" w:after="120"/>
        <w:jc w:val="both"/>
        <w:rPr>
          <w:rFonts w:ascii="Arial" w:hAnsi="Arial" w:cs="Arial"/>
          <w:color w:val="808080"/>
          <w:szCs w:val="20"/>
        </w:rPr>
      </w:pPr>
      <w:r w:rsidRPr="002A7DA9">
        <w:rPr>
          <w:rFonts w:ascii="Arial" w:hAnsi="Arial" w:cs="Arial"/>
          <w:color w:val="808080"/>
          <w:szCs w:val="20"/>
        </w:rPr>
        <w:t>Não Aplicável.</w:t>
      </w:r>
    </w:p>
    <w:p w:rsidR="0016411B" w:rsidRPr="00E82FFE" w:rsidRDefault="0016411B" w:rsidP="0016411B">
      <w:pPr>
        <w:pStyle w:val="Ttulo1"/>
        <w:rPr>
          <w:color w:val="0000CC"/>
        </w:rPr>
      </w:pPr>
      <w:r w:rsidRPr="00E82FFE">
        <w:rPr>
          <w:color w:val="0000CC"/>
        </w:rPr>
        <w:t>MEDIÇÕES</w:t>
      </w:r>
      <w:bookmarkEnd w:id="16"/>
      <w:r w:rsidRPr="00E82FFE">
        <w:rPr>
          <w:color w:val="0000CC"/>
        </w:rPr>
        <w:t xml:space="preserve"> </w:t>
      </w:r>
    </w:p>
    <w:p w:rsidR="0016411B" w:rsidRPr="002A7DA9" w:rsidRDefault="0016411B" w:rsidP="0016411B">
      <w:pPr>
        <w:spacing w:before="120" w:after="120"/>
        <w:jc w:val="both"/>
        <w:rPr>
          <w:rFonts w:ascii="Arial" w:hAnsi="Arial" w:cs="Arial"/>
          <w:color w:val="808080"/>
          <w:szCs w:val="20"/>
        </w:rPr>
      </w:pPr>
      <w:r w:rsidRPr="002A7DA9">
        <w:rPr>
          <w:rFonts w:ascii="Arial" w:hAnsi="Arial" w:cs="Arial"/>
          <w:color w:val="808080"/>
          <w:szCs w:val="20"/>
        </w:rPr>
        <w:t>Não Aplicável.</w:t>
      </w:r>
    </w:p>
    <w:p w:rsidR="0016411B" w:rsidRPr="00E82FFE" w:rsidRDefault="0016411B" w:rsidP="0016411B">
      <w:pPr>
        <w:pStyle w:val="Ttulo1"/>
        <w:rPr>
          <w:color w:val="0000CC"/>
        </w:rPr>
      </w:pPr>
      <w:bookmarkStart w:id="17" w:name="_Toc232934242"/>
      <w:r w:rsidRPr="00E82FFE">
        <w:rPr>
          <w:color w:val="0000CC"/>
        </w:rPr>
        <w:t>DOCUMENTOS E REGISTROS</w:t>
      </w:r>
      <w:bookmarkEnd w:id="17"/>
    </w:p>
    <w:p w:rsidR="0016411B" w:rsidRDefault="0016411B" w:rsidP="0016411B">
      <w:pPr>
        <w:pStyle w:val="Ttulo2"/>
      </w:pPr>
      <w:bookmarkStart w:id="18" w:name="_Toc232934243"/>
      <w:r>
        <w:t>Documentos</w:t>
      </w:r>
      <w:bookmarkEnd w:id="18"/>
    </w:p>
    <w:p w:rsidR="0016411B" w:rsidRPr="002A7DA9" w:rsidRDefault="0016411B" w:rsidP="0016411B">
      <w:pPr>
        <w:spacing w:before="120" w:after="120"/>
        <w:jc w:val="both"/>
        <w:rPr>
          <w:rFonts w:ascii="Arial" w:hAnsi="Arial" w:cs="Arial"/>
          <w:color w:val="808080"/>
          <w:szCs w:val="20"/>
        </w:rPr>
      </w:pPr>
      <w:r w:rsidRPr="002A7DA9">
        <w:rPr>
          <w:rFonts w:ascii="Arial" w:hAnsi="Arial" w:cs="Arial"/>
          <w:color w:val="808080"/>
          <w:szCs w:val="20"/>
        </w:rPr>
        <w:t>Não Aplicável.</w:t>
      </w:r>
    </w:p>
    <w:p w:rsidR="0016411B" w:rsidRPr="00F421BC" w:rsidRDefault="0016411B" w:rsidP="0016411B"/>
    <w:p w:rsidR="0016411B" w:rsidRDefault="0016411B" w:rsidP="0016411B">
      <w:pPr>
        <w:pStyle w:val="Ttulo2"/>
      </w:pPr>
      <w:bookmarkStart w:id="19" w:name="_Toc232934244"/>
      <w:r>
        <w:t>Registros</w:t>
      </w:r>
      <w:bookmarkEnd w:id="19"/>
    </w:p>
    <w:p w:rsidR="0016411B" w:rsidRPr="002A7DA9" w:rsidRDefault="0016411B" w:rsidP="0016411B">
      <w:pPr>
        <w:spacing w:before="120" w:after="120"/>
        <w:jc w:val="both"/>
        <w:rPr>
          <w:rFonts w:ascii="Arial" w:hAnsi="Arial" w:cs="Arial"/>
          <w:color w:val="808080"/>
          <w:szCs w:val="20"/>
        </w:rPr>
      </w:pPr>
      <w:r w:rsidRPr="002A7DA9">
        <w:rPr>
          <w:rFonts w:ascii="Arial" w:hAnsi="Arial" w:cs="Arial"/>
          <w:color w:val="808080"/>
          <w:szCs w:val="20"/>
        </w:rPr>
        <w:t>Não Aplicável.</w:t>
      </w:r>
    </w:p>
    <w:p w:rsidR="0016411B" w:rsidRPr="00F44480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Pr="00E82FFE" w:rsidRDefault="0016411B" w:rsidP="0016411B">
      <w:pPr>
        <w:pStyle w:val="Ttulo1"/>
        <w:rPr>
          <w:color w:val="0000CC"/>
        </w:rPr>
      </w:pPr>
      <w:bookmarkStart w:id="20" w:name="_Toc232934245"/>
      <w:r w:rsidRPr="00E82FFE">
        <w:rPr>
          <w:color w:val="0000CC"/>
        </w:rPr>
        <w:t>ANEXOS</w:t>
      </w:r>
      <w:bookmarkEnd w:id="20"/>
    </w:p>
    <w:p w:rsidR="0016411B" w:rsidRPr="002A7DA9" w:rsidRDefault="0016411B" w:rsidP="0016411B">
      <w:pPr>
        <w:spacing w:before="120" w:after="120"/>
        <w:jc w:val="both"/>
        <w:rPr>
          <w:rFonts w:ascii="Arial" w:hAnsi="Arial" w:cs="Arial"/>
          <w:color w:val="808080"/>
          <w:szCs w:val="20"/>
        </w:rPr>
      </w:pPr>
      <w:r w:rsidRPr="002A7DA9">
        <w:rPr>
          <w:rFonts w:ascii="Arial" w:hAnsi="Arial" w:cs="Arial"/>
          <w:color w:val="808080"/>
          <w:szCs w:val="20"/>
        </w:rPr>
        <w:t>Não Aplicável.</w:t>
      </w:r>
    </w:p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Pr="00E82FFE" w:rsidRDefault="0016411B" w:rsidP="0016411B">
      <w:pPr>
        <w:pStyle w:val="Ttulo1"/>
        <w:rPr>
          <w:color w:val="0000CC"/>
        </w:rPr>
      </w:pPr>
      <w:r w:rsidRPr="00E82FFE">
        <w:rPr>
          <w:color w:val="0000CC"/>
        </w:rPr>
        <w:t>PLANO DE MELHORIA</w:t>
      </w:r>
    </w:p>
    <w:p w:rsidR="0016411B" w:rsidRPr="002A7DA9" w:rsidRDefault="0016411B" w:rsidP="0016411B">
      <w:pPr>
        <w:spacing w:before="120" w:after="120"/>
        <w:jc w:val="both"/>
        <w:rPr>
          <w:rFonts w:ascii="Arial" w:hAnsi="Arial" w:cs="Arial"/>
          <w:color w:val="808080"/>
          <w:szCs w:val="20"/>
        </w:rPr>
      </w:pPr>
      <w:r w:rsidRPr="002A7DA9">
        <w:rPr>
          <w:rFonts w:ascii="Arial" w:hAnsi="Arial" w:cs="Arial"/>
          <w:color w:val="808080"/>
          <w:szCs w:val="20"/>
        </w:rPr>
        <w:t>Não Aplicável.</w:t>
      </w:r>
    </w:p>
    <w:p w:rsidR="0016411B" w:rsidRDefault="0016411B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A73ECF" w:rsidRDefault="00A73ECF" w:rsidP="0016411B">
      <w:pPr>
        <w:spacing w:before="120" w:after="120"/>
        <w:jc w:val="both"/>
        <w:rPr>
          <w:rFonts w:ascii="Arial" w:hAnsi="Arial" w:cs="Arial"/>
          <w:color w:val="808080"/>
          <w:sz w:val="20"/>
          <w:szCs w:val="20"/>
        </w:rPr>
      </w:pPr>
    </w:p>
    <w:p w:rsidR="0016411B" w:rsidRPr="00E82FFE" w:rsidRDefault="0016411B" w:rsidP="0016411B">
      <w:pPr>
        <w:pStyle w:val="Ttulo1"/>
        <w:rPr>
          <w:color w:val="0000CC"/>
        </w:rPr>
      </w:pPr>
      <w:bookmarkStart w:id="21" w:name="_Toc232934232"/>
      <w:r w:rsidRPr="00E82FFE">
        <w:rPr>
          <w:color w:val="0000CC"/>
        </w:rPr>
        <w:t>GLOSSÁRIO</w:t>
      </w:r>
      <w:bookmarkEnd w:id="21"/>
    </w:p>
    <w:p w:rsidR="0016411B" w:rsidRPr="00144802" w:rsidRDefault="0016411B" w:rsidP="00F74BCC">
      <w:pPr>
        <w:spacing w:before="120" w:after="120"/>
        <w:jc w:val="both"/>
      </w:pPr>
      <w:r w:rsidRPr="002A7DA9">
        <w:rPr>
          <w:rFonts w:ascii="Arial" w:hAnsi="Arial" w:cs="Arial"/>
          <w:color w:val="808080"/>
          <w:szCs w:val="20"/>
        </w:rPr>
        <w:t>Não Aplicável.</w:t>
      </w:r>
      <w:r w:rsidRPr="00617C0A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16411B" w:rsidRPr="00144802" w:rsidSect="00AB037E">
      <w:headerReference w:type="default" r:id="rId13"/>
      <w:footerReference w:type="default" r:id="rId14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82F" w:rsidRDefault="0078782F" w:rsidP="00114020">
      <w:r>
        <w:separator/>
      </w:r>
    </w:p>
  </w:endnote>
  <w:endnote w:type="continuationSeparator" w:id="0">
    <w:p w:rsidR="0078782F" w:rsidRDefault="0078782F" w:rsidP="0011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A3" w:rsidRPr="00DB341E" w:rsidRDefault="0078782F" w:rsidP="00072100">
    <w:pPr>
      <w:rPr>
        <w:rFonts w:ascii="Arial" w:hAnsi="Arial" w:cs="Arial"/>
        <w:b/>
        <w:i/>
        <w:sz w:val="14"/>
        <w:szCs w:val="14"/>
      </w:rPr>
    </w:pPr>
  </w:p>
  <w:tbl>
    <w:tblPr>
      <w:tblW w:w="9214" w:type="dxa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5245"/>
      <w:gridCol w:w="236"/>
      <w:gridCol w:w="898"/>
      <w:gridCol w:w="1559"/>
      <w:gridCol w:w="1276"/>
    </w:tblGrid>
    <w:tr w:rsidR="004D53A3" w:rsidRPr="00DB341E" w:rsidTr="00B7516D">
      <w:tc>
        <w:tcPr>
          <w:tcW w:w="5245" w:type="dxa"/>
          <w:vAlign w:val="center"/>
        </w:tcPr>
        <w:p w:rsidR="004D53A3" w:rsidRPr="00DB341E" w:rsidRDefault="008E394C" w:rsidP="00F74BCC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DB341E">
            <w:rPr>
              <w:rFonts w:ascii="Arial" w:hAnsi="Arial" w:cs="Arial"/>
              <w:color w:val="808080"/>
              <w:sz w:val="14"/>
              <w:szCs w:val="14"/>
            </w:rPr>
            <w:t xml:space="preserve">Copyright ® </w:t>
          </w:r>
          <w:proofErr w:type="spellStart"/>
          <w:r w:rsidRPr="00DB341E">
            <w:rPr>
              <w:rFonts w:ascii="Arial" w:hAnsi="Arial" w:cs="Arial"/>
              <w:color w:val="808080"/>
              <w:sz w:val="14"/>
              <w:szCs w:val="14"/>
            </w:rPr>
            <w:t>by</w:t>
          </w:r>
          <w:proofErr w:type="spellEnd"/>
          <w:r w:rsidRPr="00DB341E">
            <w:rPr>
              <w:rFonts w:ascii="Arial" w:hAnsi="Arial" w:cs="Arial"/>
              <w:color w:val="808080"/>
              <w:sz w:val="14"/>
              <w:szCs w:val="14"/>
            </w:rPr>
            <w:t xml:space="preserve"> </w:t>
          </w:r>
          <w:r w:rsidR="00F74BCC">
            <w:rPr>
              <w:rFonts w:ascii="Arial" w:hAnsi="Arial" w:cs="Arial"/>
              <w:color w:val="808080"/>
              <w:sz w:val="14"/>
              <w:szCs w:val="14"/>
            </w:rPr>
            <w:t>Softplan</w:t>
          </w:r>
        </w:p>
      </w:tc>
      <w:tc>
        <w:tcPr>
          <w:tcW w:w="236" w:type="dxa"/>
          <w:tcBorders>
            <w:top w:val="nil"/>
            <w:bottom w:val="nil"/>
          </w:tcBorders>
          <w:vAlign w:val="center"/>
        </w:tcPr>
        <w:p w:rsidR="004D53A3" w:rsidRPr="00DB341E" w:rsidRDefault="0078782F" w:rsidP="00B7516D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</w:p>
      </w:tc>
      <w:tc>
        <w:tcPr>
          <w:tcW w:w="898" w:type="dxa"/>
          <w:vMerge w:val="restart"/>
          <w:vAlign w:val="center"/>
        </w:tcPr>
        <w:p w:rsidR="004D53A3" w:rsidRPr="00DB341E" w:rsidRDefault="008E394C" w:rsidP="00B7516D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  <w:proofErr w:type="spellStart"/>
          <w:r w:rsidRPr="009A7BC1">
            <w:rPr>
              <w:rFonts w:ascii="Arial" w:hAnsi="Arial" w:cs="Arial"/>
              <w:i/>
              <w:color w:val="808080"/>
              <w:sz w:val="14"/>
              <w:szCs w:val="14"/>
            </w:rPr>
            <w:t>Template</w:t>
          </w:r>
          <w:proofErr w:type="spellEnd"/>
          <w:r>
            <w:rPr>
              <w:rFonts w:ascii="Arial" w:hAnsi="Arial" w:cs="Arial"/>
              <w:color w:val="808080"/>
              <w:sz w:val="14"/>
              <w:szCs w:val="14"/>
            </w:rPr>
            <w:t>:</w:t>
          </w:r>
        </w:p>
      </w:tc>
      <w:tc>
        <w:tcPr>
          <w:tcW w:w="2835" w:type="dxa"/>
          <w:gridSpan w:val="2"/>
          <w:vAlign w:val="center"/>
        </w:tcPr>
        <w:p w:rsidR="004D53A3" w:rsidRPr="00DB341E" w:rsidRDefault="00F74BCC" w:rsidP="00B7516D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F74BCC">
            <w:rPr>
              <w:rFonts w:ascii="Arial" w:hAnsi="Arial" w:cs="Arial"/>
              <w:color w:val="808080"/>
              <w:sz w:val="14"/>
              <w:szCs w:val="14"/>
            </w:rPr>
            <w:t>Modelo de Procedimento</w:t>
          </w:r>
        </w:p>
      </w:tc>
    </w:tr>
    <w:tr w:rsidR="004D53A3" w:rsidRPr="00DB341E" w:rsidTr="00B7516D">
      <w:tc>
        <w:tcPr>
          <w:tcW w:w="5245" w:type="dxa"/>
          <w:vAlign w:val="center"/>
        </w:tcPr>
        <w:p w:rsidR="004D53A3" w:rsidRPr="00DB341E" w:rsidRDefault="00F74BCC" w:rsidP="00B7516D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F74BCC">
            <w:rPr>
              <w:rFonts w:ascii="Arial" w:hAnsi="Arial" w:cs="Arial"/>
              <w:color w:val="808080"/>
              <w:sz w:val="14"/>
              <w:szCs w:val="14"/>
            </w:rPr>
            <w:t>Rua Libero Badaró, 425 no bairro Centro em São Paulo, SP</w:t>
          </w:r>
        </w:p>
      </w:tc>
      <w:tc>
        <w:tcPr>
          <w:tcW w:w="236" w:type="dxa"/>
          <w:tcBorders>
            <w:top w:val="nil"/>
            <w:bottom w:val="nil"/>
          </w:tcBorders>
          <w:vAlign w:val="center"/>
        </w:tcPr>
        <w:p w:rsidR="004D53A3" w:rsidRPr="00DB341E" w:rsidRDefault="0078782F" w:rsidP="00B7516D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</w:p>
      </w:tc>
      <w:tc>
        <w:tcPr>
          <w:tcW w:w="898" w:type="dxa"/>
          <w:vMerge/>
          <w:vAlign w:val="center"/>
        </w:tcPr>
        <w:p w:rsidR="004D53A3" w:rsidRPr="00DB341E" w:rsidRDefault="0078782F" w:rsidP="00B7516D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</w:p>
      </w:tc>
      <w:tc>
        <w:tcPr>
          <w:tcW w:w="1559" w:type="dxa"/>
          <w:vAlign w:val="center"/>
        </w:tcPr>
        <w:p w:rsidR="004D53A3" w:rsidRPr="00DB341E" w:rsidRDefault="008E394C" w:rsidP="00C84BD9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DB341E">
            <w:rPr>
              <w:rFonts w:ascii="Arial" w:hAnsi="Arial" w:cs="Arial"/>
              <w:color w:val="808080"/>
              <w:sz w:val="14"/>
              <w:szCs w:val="14"/>
            </w:rPr>
            <w:t>Versão: 0</w:t>
          </w:r>
          <w:r w:rsidR="00F74BCC">
            <w:rPr>
              <w:rFonts w:ascii="Arial" w:hAnsi="Arial" w:cs="Arial"/>
              <w:color w:val="808080"/>
              <w:sz w:val="14"/>
              <w:szCs w:val="14"/>
            </w:rPr>
            <w:t>0</w:t>
          </w:r>
        </w:p>
      </w:tc>
      <w:tc>
        <w:tcPr>
          <w:tcW w:w="1276" w:type="dxa"/>
          <w:vAlign w:val="center"/>
        </w:tcPr>
        <w:p w:rsidR="004D53A3" w:rsidRPr="00DB341E" w:rsidRDefault="008E394C" w:rsidP="00F74BCC">
          <w:pPr>
            <w:pStyle w:val="Rodap"/>
            <w:spacing w:before="20" w:after="20"/>
            <w:jc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DB341E">
            <w:rPr>
              <w:rFonts w:ascii="Arial" w:hAnsi="Arial" w:cs="Arial"/>
              <w:color w:val="808080"/>
              <w:sz w:val="14"/>
              <w:szCs w:val="14"/>
            </w:rPr>
            <w:t xml:space="preserve">Data: </w:t>
          </w:r>
          <w:r>
            <w:rPr>
              <w:rFonts w:ascii="Arial" w:hAnsi="Arial" w:cs="Arial"/>
              <w:color w:val="808080"/>
              <w:sz w:val="14"/>
              <w:szCs w:val="14"/>
            </w:rPr>
            <w:t>0</w:t>
          </w:r>
          <w:r w:rsidR="00F74BCC">
            <w:rPr>
              <w:rFonts w:ascii="Arial" w:hAnsi="Arial" w:cs="Arial"/>
              <w:color w:val="808080"/>
              <w:sz w:val="14"/>
              <w:szCs w:val="14"/>
            </w:rPr>
            <w:t>9/2018</w:t>
          </w:r>
        </w:p>
      </w:tc>
    </w:tr>
  </w:tbl>
  <w:p w:rsidR="004D53A3" w:rsidRPr="00DB341E" w:rsidRDefault="008E394C" w:rsidP="00C84BD9">
    <w:pPr>
      <w:pStyle w:val="Rodap"/>
      <w:jc w:val="center"/>
      <w:rPr>
        <w:rFonts w:ascii="Arial" w:hAnsi="Arial" w:cs="Arial"/>
        <w:i/>
        <w:color w:val="808080"/>
        <w:sz w:val="14"/>
        <w:szCs w:val="14"/>
      </w:rPr>
    </w:pPr>
    <w:r w:rsidRPr="00DC27BB">
      <w:rPr>
        <w:rFonts w:ascii="Arial" w:hAnsi="Arial" w:cs="Arial"/>
        <w:b/>
        <w:i/>
        <w:color w:val="808080"/>
        <w:sz w:val="14"/>
        <w:szCs w:val="14"/>
      </w:rPr>
      <w:t>Classificação de Segurança:</w:t>
    </w:r>
    <w:r>
      <w:rPr>
        <w:rFonts w:ascii="Arial" w:hAnsi="Arial" w:cs="Arial"/>
        <w:i/>
        <w:color w:val="808080"/>
        <w:sz w:val="14"/>
        <w:szCs w:val="14"/>
      </w:rPr>
      <w:t xml:space="preserve"> </w:t>
    </w:r>
    <w:proofErr w:type="spellStart"/>
    <w:r>
      <w:rPr>
        <w:rFonts w:ascii="Arial" w:hAnsi="Arial" w:cs="Arial"/>
        <w:i/>
        <w:color w:val="808080"/>
        <w:sz w:val="14"/>
        <w:szCs w:val="14"/>
      </w:rPr>
      <w:t>Template</w:t>
    </w:r>
    <w:proofErr w:type="spellEnd"/>
    <w:r>
      <w:rPr>
        <w:rFonts w:ascii="Arial" w:hAnsi="Arial" w:cs="Arial"/>
        <w:i/>
        <w:color w:val="808080"/>
        <w:sz w:val="14"/>
        <w:szCs w:val="14"/>
      </w:rPr>
      <w:t>:  “USO INTERNO”.  Preenchido com Dados do Cliente: “CONFIDENCIAL”.</w:t>
    </w:r>
  </w:p>
  <w:p w:rsidR="004D53A3" w:rsidRPr="00DB341E" w:rsidRDefault="0078782F" w:rsidP="001A3E73">
    <w:pPr>
      <w:pStyle w:val="Rodap"/>
      <w:jc w:val="center"/>
      <w:rPr>
        <w:rFonts w:ascii="Arial" w:hAnsi="Arial" w:cs="Arial"/>
        <w:i/>
        <w:color w:val="808080"/>
        <w:sz w:val="14"/>
        <w:szCs w:val="14"/>
      </w:rPr>
    </w:pPr>
  </w:p>
  <w:p w:rsidR="004D53A3" w:rsidRPr="00406C22" w:rsidRDefault="008E394C" w:rsidP="003A691B">
    <w:pPr>
      <w:pStyle w:val="Rodap"/>
      <w:ind w:left="708"/>
      <w:jc w:val="right"/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\* Arabic  \* MERGEFORMAT </w:instrText>
    </w:r>
    <w:r>
      <w:rPr>
        <w:rFonts w:ascii="Arial" w:hAnsi="Arial" w:cs="Arial"/>
        <w:sz w:val="12"/>
        <w:szCs w:val="12"/>
      </w:rPr>
      <w:fldChar w:fldCharType="separate"/>
    </w:r>
    <w:r w:rsidR="00512113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82F" w:rsidRDefault="0078782F" w:rsidP="00114020">
      <w:r>
        <w:separator/>
      </w:r>
    </w:p>
  </w:footnote>
  <w:footnote w:type="continuationSeparator" w:id="0">
    <w:p w:rsidR="0078782F" w:rsidRDefault="0078782F" w:rsidP="0011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A3" w:rsidRDefault="0078782F">
    <w:pPr>
      <w:pStyle w:val="Cabealho"/>
      <w:rPr>
        <w:sz w:val="16"/>
        <w:szCs w:val="16"/>
      </w:rPr>
    </w:pPr>
  </w:p>
  <w:tbl>
    <w:tblPr>
      <w:tblW w:w="89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72"/>
      <w:gridCol w:w="4503"/>
      <w:gridCol w:w="919"/>
      <w:gridCol w:w="1371"/>
    </w:tblGrid>
    <w:tr w:rsidR="007C5181" w:rsidTr="00F74BCC">
      <w:tc>
        <w:tcPr>
          <w:tcW w:w="2014" w:type="dxa"/>
        </w:tcPr>
        <w:p w:rsidR="007C5181" w:rsidRDefault="0078782F" w:rsidP="00B50186">
          <w:pPr>
            <w:pStyle w:val="Cabealho"/>
            <w:jc w:val="center"/>
          </w:pPr>
        </w:p>
        <w:p w:rsidR="007C5181" w:rsidRDefault="0078782F" w:rsidP="00B50186">
          <w:pPr>
            <w:pStyle w:val="Cabealho"/>
            <w:jc w:val="center"/>
          </w:pPr>
        </w:p>
        <w:p w:rsidR="007C5181" w:rsidRDefault="00F74BCC" w:rsidP="00F74BCC">
          <w:pPr>
            <w:pStyle w:val="Cabealho"/>
            <w:jc w:val="center"/>
          </w:pPr>
          <w:r w:rsidRPr="00F74BCC">
            <w:rPr>
              <w:noProof/>
            </w:rPr>
            <w:drawing>
              <wp:inline distT="0" distB="0" distL="0" distR="0" wp14:anchorId="21659FD7" wp14:editId="52B1B1CD">
                <wp:extent cx="1242071" cy="407719"/>
                <wp:effectExtent l="0" t="0" r="0" b="0"/>
                <wp:docPr id="1026" name="Picture 2" descr="Resultado de imagem para softp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Resultado de imagem para softpl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895" cy="41324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  <w:p w:rsidR="007C5181" w:rsidRDefault="0078782F" w:rsidP="00B50186">
          <w:pPr>
            <w:pStyle w:val="Cabealho"/>
          </w:pPr>
        </w:p>
        <w:p w:rsidR="007C5181" w:rsidRDefault="0078782F" w:rsidP="00B50186">
          <w:pPr>
            <w:pStyle w:val="Cabealho"/>
          </w:pPr>
        </w:p>
      </w:tc>
      <w:tc>
        <w:tcPr>
          <w:tcW w:w="4932" w:type="dxa"/>
          <w:vAlign w:val="center"/>
        </w:tcPr>
        <w:p w:rsidR="007C5181" w:rsidRPr="001A3062" w:rsidRDefault="008E394C" w:rsidP="00B50186">
          <w:pPr>
            <w:pStyle w:val="Cabealh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Instrução de Trabalho</w:t>
          </w:r>
        </w:p>
      </w:tc>
      <w:tc>
        <w:tcPr>
          <w:tcW w:w="2019" w:type="dxa"/>
          <w:gridSpan w:val="2"/>
          <w:vAlign w:val="center"/>
        </w:tcPr>
        <w:p w:rsidR="007C5181" w:rsidRPr="009806C3" w:rsidRDefault="00F74BCC" w:rsidP="00B50186">
          <w:pPr>
            <w:pStyle w:val="Cabealho"/>
            <w:jc w:val="center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5FEF63E" wp14:editId="21396A2A">
                <wp:extent cx="1271976" cy="640080"/>
                <wp:effectExtent l="0" t="0" r="4445" b="7620"/>
                <wp:docPr id="3" name="Imagem 3" descr="http://www.tjsp.jus.br/Content/Imagens/logoTj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www.tjsp.jus.br/Content/Imagens/logoTj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976" cy="643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53A3" w:rsidTr="006A00B0">
      <w:tc>
        <w:tcPr>
          <w:tcW w:w="6946" w:type="dxa"/>
          <w:gridSpan w:val="2"/>
        </w:tcPr>
        <w:p w:rsidR="00A73ECF" w:rsidRPr="007C5181" w:rsidRDefault="00461DCF" w:rsidP="006A3064">
          <w:pPr>
            <w:pStyle w:val="Cabealho"/>
            <w:rPr>
              <w:rFonts w:ascii="Arial" w:hAnsi="Arial" w:cs="Arial"/>
              <w:b/>
              <w:bCs/>
              <w:color w:val="0000CC"/>
              <w:kern w:val="32"/>
            </w:rPr>
          </w:pPr>
          <w:r w:rsidRPr="00461DCF">
            <w:rPr>
              <w:rFonts w:ascii="Arial" w:hAnsi="Arial" w:cs="Arial"/>
              <w:b/>
              <w:bCs/>
              <w:color w:val="0000CC"/>
              <w:kern w:val="32"/>
            </w:rPr>
            <w:t>SP-TJSP.PG.PRD.02</w:t>
          </w:r>
          <w:r>
            <w:rPr>
              <w:rFonts w:ascii="Arial" w:hAnsi="Arial" w:cs="Arial"/>
              <w:b/>
              <w:bCs/>
              <w:color w:val="0000CC"/>
              <w:kern w:val="32"/>
            </w:rPr>
            <w:t xml:space="preserve">5 </w:t>
          </w:r>
          <w:r w:rsidR="00E604F0">
            <w:rPr>
              <w:rFonts w:ascii="Arial" w:hAnsi="Arial" w:cs="Arial"/>
              <w:b/>
              <w:bCs/>
              <w:color w:val="0000CC"/>
              <w:kern w:val="32"/>
            </w:rPr>
            <w:t>–</w:t>
          </w:r>
          <w:r w:rsidR="00F74BCC" w:rsidRPr="00F74BCC">
            <w:rPr>
              <w:rFonts w:ascii="Arial" w:hAnsi="Arial" w:cs="Arial"/>
              <w:b/>
              <w:bCs/>
              <w:color w:val="0000CC"/>
              <w:kern w:val="32"/>
            </w:rPr>
            <w:t xml:space="preserve"> </w:t>
          </w:r>
          <w:r w:rsidR="006A3064">
            <w:rPr>
              <w:rFonts w:ascii="Arial" w:hAnsi="Arial" w:cs="Arial"/>
              <w:b/>
              <w:bCs/>
              <w:color w:val="0000CC"/>
              <w:kern w:val="32"/>
            </w:rPr>
            <w:t>Transferência de mandados entre oficiais</w:t>
          </w:r>
        </w:p>
      </w:tc>
      <w:tc>
        <w:tcPr>
          <w:tcW w:w="639" w:type="dxa"/>
          <w:vAlign w:val="center"/>
        </w:tcPr>
        <w:p w:rsidR="004D53A3" w:rsidRPr="009D26F0" w:rsidRDefault="008E394C" w:rsidP="006A00B0">
          <w:pPr>
            <w:pStyle w:val="Cabealh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D26F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Rev. </w:t>
          </w:r>
        </w:p>
      </w:tc>
      <w:tc>
        <w:tcPr>
          <w:tcW w:w="1380" w:type="dxa"/>
          <w:vAlign w:val="center"/>
        </w:tcPr>
        <w:p w:rsidR="004D53A3" w:rsidRPr="003B1CCD" w:rsidRDefault="008E394C" w:rsidP="006A00B0">
          <w:pPr>
            <w:pStyle w:val="Cabealho"/>
            <w:jc w:val="center"/>
            <w:rPr>
              <w:rFonts w:ascii="Arial" w:hAnsi="Arial" w:cs="Arial"/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>0</w:t>
          </w:r>
          <w:r w:rsidR="00461DCF">
            <w:rPr>
              <w:rFonts w:ascii="Arial" w:hAnsi="Arial" w:cs="Arial"/>
              <w:color w:val="808080"/>
              <w:sz w:val="20"/>
              <w:szCs w:val="20"/>
            </w:rPr>
            <w:t>3</w:t>
          </w:r>
        </w:p>
      </w:tc>
    </w:tr>
    <w:tr w:rsidR="004D53A3" w:rsidTr="006A00B0">
      <w:tc>
        <w:tcPr>
          <w:tcW w:w="6946" w:type="dxa"/>
          <w:gridSpan w:val="2"/>
        </w:tcPr>
        <w:p w:rsidR="006A3064" w:rsidRPr="007C5181" w:rsidRDefault="006A3064" w:rsidP="00D94A38">
          <w:pPr>
            <w:rPr>
              <w:rFonts w:ascii="Arial" w:hAnsi="Arial" w:cs="Arial"/>
              <w:b/>
              <w:bCs/>
              <w:color w:val="0000CC"/>
              <w:kern w:val="32"/>
            </w:rPr>
          </w:pPr>
          <w:r>
            <w:rPr>
              <w:rFonts w:ascii="Arial" w:hAnsi="Arial" w:cs="Arial"/>
              <w:b/>
              <w:bCs/>
              <w:color w:val="0000CC"/>
              <w:kern w:val="32"/>
            </w:rPr>
            <w:t>Transferência de mandados entre oficiais</w:t>
          </w:r>
        </w:p>
      </w:tc>
      <w:tc>
        <w:tcPr>
          <w:tcW w:w="639" w:type="dxa"/>
          <w:vAlign w:val="center"/>
        </w:tcPr>
        <w:p w:rsidR="004D53A3" w:rsidRPr="009D26F0" w:rsidRDefault="008E394C" w:rsidP="006A00B0">
          <w:pPr>
            <w:pStyle w:val="Cabealh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proofErr w:type="spellStart"/>
          <w:r w:rsidRPr="009D26F0">
            <w:rPr>
              <w:rFonts w:ascii="Arial" w:hAnsi="Arial" w:cs="Arial"/>
              <w:b/>
              <w:color w:val="000000"/>
              <w:sz w:val="20"/>
              <w:szCs w:val="20"/>
            </w:rPr>
            <w:t>Flh</w:t>
          </w:r>
          <w:proofErr w:type="spellEnd"/>
          <w:r w:rsidRPr="009D26F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. </w:t>
          </w:r>
        </w:p>
      </w:tc>
      <w:tc>
        <w:tcPr>
          <w:tcW w:w="1380" w:type="dxa"/>
          <w:vAlign w:val="center"/>
        </w:tcPr>
        <w:p w:rsidR="004D53A3" w:rsidRPr="003B1CCD" w:rsidRDefault="008E394C" w:rsidP="006A00B0">
          <w:pPr>
            <w:pStyle w:val="Cabealho"/>
            <w:jc w:val="center"/>
            <w:rPr>
              <w:rFonts w:ascii="Arial" w:hAnsi="Arial" w:cs="Arial"/>
              <w:color w:val="808080"/>
              <w:sz w:val="20"/>
              <w:szCs w:val="20"/>
            </w:rPr>
          </w:pPr>
          <w:r w:rsidRPr="009373C8">
            <w:rPr>
              <w:rFonts w:ascii="Arial" w:hAnsi="Arial" w:cs="Arial"/>
              <w:color w:val="808080"/>
              <w:sz w:val="20"/>
              <w:szCs w:val="20"/>
            </w:rPr>
            <w:fldChar w:fldCharType="begin"/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instrText xml:space="preserve"> PAGE </w:instrText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fldChar w:fldCharType="separate"/>
          </w:r>
          <w:r w:rsidR="00512113">
            <w:rPr>
              <w:rFonts w:ascii="Arial" w:hAnsi="Arial" w:cs="Arial"/>
              <w:noProof/>
              <w:color w:val="808080"/>
              <w:sz w:val="20"/>
              <w:szCs w:val="20"/>
            </w:rPr>
            <w:t>1</w:t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color w:val="808080"/>
              <w:sz w:val="20"/>
              <w:szCs w:val="20"/>
            </w:rPr>
            <w:t xml:space="preserve"> de </w:t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fldChar w:fldCharType="begin"/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instrText xml:space="preserve"> NUMPAGES </w:instrText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fldChar w:fldCharType="separate"/>
          </w:r>
          <w:r w:rsidR="00512113">
            <w:rPr>
              <w:rFonts w:ascii="Arial" w:hAnsi="Arial" w:cs="Arial"/>
              <w:noProof/>
              <w:color w:val="808080"/>
              <w:sz w:val="20"/>
              <w:szCs w:val="20"/>
            </w:rPr>
            <w:t>7</w:t>
          </w:r>
          <w:r w:rsidRPr="009373C8">
            <w:rPr>
              <w:rFonts w:ascii="Arial" w:hAnsi="Arial" w:cs="Arial"/>
              <w:color w:val="808080"/>
              <w:sz w:val="20"/>
              <w:szCs w:val="20"/>
            </w:rPr>
            <w:fldChar w:fldCharType="end"/>
          </w:r>
        </w:p>
      </w:tc>
    </w:tr>
  </w:tbl>
  <w:p w:rsidR="004D53A3" w:rsidRPr="009A1CA3" w:rsidRDefault="005B7B8B" w:rsidP="005B7B8B">
    <w:pPr>
      <w:pStyle w:val="Cabealho"/>
      <w:tabs>
        <w:tab w:val="clear" w:pos="4252"/>
        <w:tab w:val="clear" w:pos="8504"/>
        <w:tab w:val="left" w:pos="258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FB3D"/>
      </v:shape>
    </w:pict>
  </w:numPicBullet>
  <w:numPicBullet w:numPicBulletId="1">
    <w:pict>
      <v:shape id="_x0000_i1029" type="#_x0000_t75" style="width:11.5pt;height:11.5pt" o:bullet="t">
        <v:imagedata r:id="rId2" o:title="mso390D"/>
      </v:shape>
    </w:pict>
  </w:numPicBullet>
  <w:abstractNum w:abstractNumId="0" w15:restartNumberingAfterBreak="0">
    <w:nsid w:val="04364120"/>
    <w:multiLevelType w:val="hybridMultilevel"/>
    <w:tmpl w:val="78724F1A"/>
    <w:lvl w:ilvl="0" w:tplc="0986B344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1673E2D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0120EC"/>
    <w:multiLevelType w:val="hybridMultilevel"/>
    <w:tmpl w:val="855ED104"/>
    <w:lvl w:ilvl="0" w:tplc="BBE826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F4817"/>
    <w:multiLevelType w:val="multilevel"/>
    <w:tmpl w:val="AB5697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4127448"/>
    <w:multiLevelType w:val="hybridMultilevel"/>
    <w:tmpl w:val="13284016"/>
    <w:lvl w:ilvl="0" w:tplc="041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22D5"/>
    <w:multiLevelType w:val="hybridMultilevel"/>
    <w:tmpl w:val="E084BB84"/>
    <w:lvl w:ilvl="0" w:tplc="BBE82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22A7C"/>
    <w:multiLevelType w:val="hybridMultilevel"/>
    <w:tmpl w:val="A81016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2C15"/>
    <w:multiLevelType w:val="hybridMultilevel"/>
    <w:tmpl w:val="5732B5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90132"/>
    <w:multiLevelType w:val="hybridMultilevel"/>
    <w:tmpl w:val="26C0DE42"/>
    <w:lvl w:ilvl="0" w:tplc="0986B344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8328AD"/>
    <w:multiLevelType w:val="hybridMultilevel"/>
    <w:tmpl w:val="70C0006A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71A5187B"/>
    <w:multiLevelType w:val="hybridMultilevel"/>
    <w:tmpl w:val="592ED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92071"/>
    <w:multiLevelType w:val="hybridMultilevel"/>
    <w:tmpl w:val="238E598E"/>
    <w:lvl w:ilvl="0" w:tplc="A484C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27243"/>
    <w:multiLevelType w:val="hybridMultilevel"/>
    <w:tmpl w:val="37644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5"/>
    </w:lvlOverride>
    <w:lvlOverride w:ilvl="1">
      <w:startOverride w:val="1"/>
    </w:lvlOverride>
  </w:num>
  <w:num w:numId="12">
    <w:abstractNumId w:val="2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1B"/>
    <w:rsid w:val="000306F1"/>
    <w:rsid w:val="00070A75"/>
    <w:rsid w:val="000A6EF9"/>
    <w:rsid w:val="000C360F"/>
    <w:rsid w:val="0010153B"/>
    <w:rsid w:val="00114020"/>
    <w:rsid w:val="00117B6A"/>
    <w:rsid w:val="0016411B"/>
    <w:rsid w:val="001765FE"/>
    <w:rsid w:val="001E3130"/>
    <w:rsid w:val="00263666"/>
    <w:rsid w:val="00287F2B"/>
    <w:rsid w:val="002B4249"/>
    <w:rsid w:val="00314D63"/>
    <w:rsid w:val="00316420"/>
    <w:rsid w:val="00375AAB"/>
    <w:rsid w:val="003A03B5"/>
    <w:rsid w:val="003C7220"/>
    <w:rsid w:val="0040243A"/>
    <w:rsid w:val="00421102"/>
    <w:rsid w:val="00450425"/>
    <w:rsid w:val="00461DCF"/>
    <w:rsid w:val="00512113"/>
    <w:rsid w:val="00551BE0"/>
    <w:rsid w:val="005B1105"/>
    <w:rsid w:val="005B7B8B"/>
    <w:rsid w:val="005E3EA0"/>
    <w:rsid w:val="00615939"/>
    <w:rsid w:val="006310CB"/>
    <w:rsid w:val="00695786"/>
    <w:rsid w:val="006A3064"/>
    <w:rsid w:val="006B46CD"/>
    <w:rsid w:val="0078782F"/>
    <w:rsid w:val="007901ED"/>
    <w:rsid w:val="007A408A"/>
    <w:rsid w:val="007A6DAE"/>
    <w:rsid w:val="007C3E16"/>
    <w:rsid w:val="007D7071"/>
    <w:rsid w:val="00837DDB"/>
    <w:rsid w:val="008B34CF"/>
    <w:rsid w:val="008C0152"/>
    <w:rsid w:val="008C5D15"/>
    <w:rsid w:val="008E394C"/>
    <w:rsid w:val="00A331D8"/>
    <w:rsid w:val="00A42073"/>
    <w:rsid w:val="00A57B3C"/>
    <w:rsid w:val="00A73ECF"/>
    <w:rsid w:val="00AC0501"/>
    <w:rsid w:val="00BB0B73"/>
    <w:rsid w:val="00BC03D8"/>
    <w:rsid w:val="00BD4A93"/>
    <w:rsid w:val="00C33699"/>
    <w:rsid w:val="00C47E6E"/>
    <w:rsid w:val="00C90222"/>
    <w:rsid w:val="00CE1A62"/>
    <w:rsid w:val="00D53AB3"/>
    <w:rsid w:val="00D84412"/>
    <w:rsid w:val="00D9779D"/>
    <w:rsid w:val="00DD52F7"/>
    <w:rsid w:val="00E4673B"/>
    <w:rsid w:val="00E604F0"/>
    <w:rsid w:val="00EE41B2"/>
    <w:rsid w:val="00EE57E7"/>
    <w:rsid w:val="00F036A0"/>
    <w:rsid w:val="00F10D2C"/>
    <w:rsid w:val="00F24041"/>
    <w:rsid w:val="00F45AE4"/>
    <w:rsid w:val="00F74BCC"/>
    <w:rsid w:val="00F87F06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E74F7"/>
  <w15:docId w15:val="{26C609A2-05B0-49AD-89E9-BC610218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411B"/>
    <w:pPr>
      <w:keepNext/>
      <w:numPr>
        <w:numId w:val="2"/>
      </w:numPr>
      <w:shd w:val="clear" w:color="auto" w:fill="FFFFFF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6411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6411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6411B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qFormat/>
    <w:rsid w:val="0016411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411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6411B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16411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16411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411B"/>
    <w:rPr>
      <w:rFonts w:ascii="Arial" w:eastAsia="Times New Roman" w:hAnsi="Arial" w:cs="Arial"/>
      <w:b/>
      <w:bCs/>
      <w:kern w:val="32"/>
      <w:sz w:val="32"/>
      <w:szCs w:val="32"/>
      <w:shd w:val="clear" w:color="auto" w:fill="FFFFFF"/>
      <w:lang w:eastAsia="pt-BR"/>
    </w:rPr>
  </w:style>
  <w:style w:type="character" w:customStyle="1" w:styleId="Ttulo2Char">
    <w:name w:val="Título 2 Char"/>
    <w:basedOn w:val="Fontepargpadro"/>
    <w:link w:val="Ttulo2"/>
    <w:rsid w:val="0016411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6411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16411B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6411B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6411B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641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6411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6411B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rsid w:val="001641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41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41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41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rsid w:val="0016411B"/>
    <w:pPr>
      <w:tabs>
        <w:tab w:val="left" w:pos="540"/>
      </w:tabs>
      <w:suppressAutoHyphens/>
      <w:spacing w:before="120" w:after="120" w:line="30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6411B"/>
    <w:pPr>
      <w:ind w:left="708"/>
    </w:pPr>
  </w:style>
  <w:style w:type="paragraph" w:styleId="Recuodecorpodetexto2">
    <w:name w:val="Body Text Indent 2"/>
    <w:basedOn w:val="Normal"/>
    <w:link w:val="Recuodecorpodetexto2Char"/>
    <w:rsid w:val="0016411B"/>
    <w:pPr>
      <w:ind w:left="406"/>
      <w:jc w:val="both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641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249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70A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0A7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0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06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C3896FBB2D7C4C9854B0D17F4C79E0" ma:contentTypeVersion="16" ma:contentTypeDescription="Crie um novo documento." ma:contentTypeScope="" ma:versionID="4cda86ffafc58831d5bd8cd526a79a46">
  <xsd:schema xmlns:xsd="http://www.w3.org/2001/XMLSchema" xmlns:xs="http://www.w3.org/2001/XMLSchema" xmlns:p="http://schemas.microsoft.com/office/2006/metadata/properties" xmlns:ns2="82c78677-ff43-4c16-988e-fa03e085a7be" xmlns:ns3="cb8d9713-ae28-4ff9-a253-74fe4804548a" targetNamespace="http://schemas.microsoft.com/office/2006/metadata/properties" ma:root="true" ma:fieldsID="d91c611b605cb4260f336ffd2477c620" ns2:_="" ns3:_="">
    <xsd:import namespace="82c78677-ff43-4c16-988e-fa03e085a7be"/>
    <xsd:import namespace="cb8d9713-ae28-4ff9-a253-74fe48045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78677-ff43-4c16-988e-fa03e085a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e0922a-a576-4ac9-82f5-36725c33d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d9713-ae28-4ff9-a253-74fe48045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8af371-3965-481a-9dfe-1e741b46f786}" ma:internalName="TaxCatchAll" ma:showField="CatchAllData" ma:web="cb8d9713-ae28-4ff9-a253-74fe48045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78677-ff43-4c16-988e-fa03e085a7be">
      <Terms xmlns="http://schemas.microsoft.com/office/infopath/2007/PartnerControls"/>
    </lcf76f155ced4ddcb4097134ff3c332f>
    <TaxCatchAll xmlns="cb8d9713-ae28-4ff9-a253-74fe4804548a" xsi:nil="true"/>
  </documentManagement>
</p:properties>
</file>

<file path=customXml/itemProps1.xml><?xml version="1.0" encoding="utf-8"?>
<ds:datastoreItem xmlns:ds="http://schemas.openxmlformats.org/officeDocument/2006/customXml" ds:itemID="{00CE07F0-A820-4C9F-BB42-AB095226423C}"/>
</file>

<file path=customXml/itemProps2.xml><?xml version="1.0" encoding="utf-8"?>
<ds:datastoreItem xmlns:ds="http://schemas.openxmlformats.org/officeDocument/2006/customXml" ds:itemID="{A5D9286B-6051-4902-9722-8D2C951BE3FF}"/>
</file>

<file path=customXml/itemProps3.xml><?xml version="1.0" encoding="utf-8"?>
<ds:datastoreItem xmlns:ds="http://schemas.openxmlformats.org/officeDocument/2006/customXml" ds:itemID="{99D26470-D6FC-43E9-B1AA-613D5A112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Softplan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Augusto</dc:creator>
  <cp:keywords/>
  <dc:description/>
  <cp:lastModifiedBy>Vanderlei Bergamini Fortes</cp:lastModifiedBy>
  <cp:revision>6</cp:revision>
  <dcterms:created xsi:type="dcterms:W3CDTF">2020-08-03T15:22:00Z</dcterms:created>
  <dcterms:modified xsi:type="dcterms:W3CDTF">2020-08-03T16:00:00Z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0x0101008AC3896FBB2D7C4C9854B0D17F4C79E0</vt:lpwstr>
  </property>
</Properties>
</file>