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EDF0" w14:textId="40C177CB" w:rsidR="006C1BDA" w:rsidRPr="000D272B" w:rsidRDefault="006C1BDA" w:rsidP="00C516CE">
      <w:pPr>
        <w:spacing w:after="0" w:line="360" w:lineRule="auto"/>
        <w:ind w:left="993"/>
        <w:jc w:val="center"/>
        <w:rPr>
          <w:rFonts w:ascii="Times New Roman" w:eastAsia="Times New Roman" w:hAnsi="Times New Roman" w:cs="Times New Roman"/>
          <w:b/>
          <w:bCs/>
          <w:sz w:val="20"/>
          <w:szCs w:val="20"/>
          <w:u w:val="single"/>
          <w:lang w:eastAsia="pt-BR"/>
        </w:rPr>
      </w:pPr>
      <w:r w:rsidRPr="000D272B">
        <w:rPr>
          <w:rFonts w:ascii="Times New Roman" w:eastAsia="Times New Roman" w:hAnsi="Times New Roman" w:cs="Times New Roman"/>
          <w:b/>
          <w:bCs/>
          <w:sz w:val="20"/>
          <w:szCs w:val="20"/>
          <w:u w:val="single"/>
          <w:lang w:eastAsia="pt-BR"/>
        </w:rPr>
        <w:t>ATA DE CORREIÇÃO EXTRAJUDICIAL</w:t>
      </w:r>
    </w:p>
    <w:p w14:paraId="274DC91E" w14:textId="77777777" w:rsidR="002826F5" w:rsidRPr="000D272B" w:rsidRDefault="002826F5" w:rsidP="00D0373E">
      <w:pPr>
        <w:spacing w:after="0" w:line="360" w:lineRule="auto"/>
        <w:jc w:val="center"/>
        <w:rPr>
          <w:rFonts w:ascii="Times New Roman" w:hAnsi="Times New Roman" w:cs="Times New Roman"/>
          <w:sz w:val="20"/>
          <w:szCs w:val="20"/>
        </w:rPr>
      </w:pPr>
    </w:p>
    <w:tbl>
      <w:tblPr>
        <w:tblW w:w="10136" w:type="dxa"/>
        <w:tblInd w:w="65" w:type="dxa"/>
        <w:tblCellMar>
          <w:left w:w="70" w:type="dxa"/>
          <w:right w:w="70" w:type="dxa"/>
        </w:tblCellMar>
        <w:tblLook w:val="04A0" w:firstRow="1" w:lastRow="0" w:firstColumn="1" w:lastColumn="0" w:noHBand="0" w:noVBand="1"/>
      </w:tblPr>
      <w:tblGrid>
        <w:gridCol w:w="5884"/>
        <w:gridCol w:w="4252"/>
      </w:tblGrid>
      <w:tr w:rsidR="000D272B" w:rsidRPr="000D272B" w14:paraId="6118A99E" w14:textId="77777777" w:rsidTr="005465DD">
        <w:trPr>
          <w:trHeight w:val="255"/>
        </w:trPr>
        <w:tc>
          <w:tcPr>
            <w:tcW w:w="588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ED4653"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Nome do Oficial/Tabelião/Responsável pela Unidade e que presta as informações e responde pessoalmente pela sua veracidade:</w:t>
            </w:r>
          </w:p>
        </w:tc>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AFB0A7" w14:textId="7C0C6913" w:rsidR="006C1BDA" w:rsidRPr="000D272B" w:rsidRDefault="006C1BDA" w:rsidP="009E1073">
            <w:pPr>
              <w:spacing w:after="0" w:line="360" w:lineRule="auto"/>
              <w:jc w:val="center"/>
              <w:rPr>
                <w:rFonts w:ascii="Times New Roman" w:eastAsia="Times New Roman" w:hAnsi="Times New Roman" w:cs="Times New Roman"/>
                <w:sz w:val="20"/>
                <w:szCs w:val="20"/>
                <w:lang w:eastAsia="pt-BR"/>
              </w:rPr>
            </w:pPr>
          </w:p>
        </w:tc>
      </w:tr>
    </w:tbl>
    <w:p w14:paraId="01F42BD7" w14:textId="77777777" w:rsidR="00C516CE" w:rsidRDefault="00C516CE" w:rsidP="00D0373E">
      <w:pPr>
        <w:spacing w:after="0" w:line="360" w:lineRule="auto"/>
        <w:rPr>
          <w:rFonts w:ascii="Times New Roman" w:hAnsi="Times New Roman" w:cs="Times New Roman"/>
          <w:sz w:val="20"/>
          <w:szCs w:val="20"/>
        </w:rPr>
      </w:pPr>
    </w:p>
    <w:tbl>
      <w:tblPr>
        <w:tblW w:w="5927" w:type="dxa"/>
        <w:tblLayout w:type="fixed"/>
        <w:tblCellMar>
          <w:left w:w="70" w:type="dxa"/>
          <w:right w:w="70" w:type="dxa"/>
        </w:tblCellMar>
        <w:tblLook w:val="04A0" w:firstRow="1" w:lastRow="0" w:firstColumn="1" w:lastColumn="0" w:noHBand="0" w:noVBand="1"/>
      </w:tblPr>
      <w:tblGrid>
        <w:gridCol w:w="422"/>
        <w:gridCol w:w="494"/>
        <w:gridCol w:w="5011"/>
      </w:tblGrid>
      <w:tr w:rsidR="000D272B" w:rsidRPr="000D272B" w14:paraId="0A383C2C" w14:textId="77777777" w:rsidTr="00CE2991">
        <w:trPr>
          <w:trHeight w:val="255"/>
        </w:trPr>
        <w:tc>
          <w:tcPr>
            <w:tcW w:w="422" w:type="dxa"/>
            <w:tcBorders>
              <w:top w:val="nil"/>
              <w:left w:val="nil"/>
              <w:bottom w:val="nil"/>
              <w:right w:val="nil"/>
            </w:tcBorders>
            <w:shd w:val="clear" w:color="000000" w:fill="FFFFFF"/>
            <w:noWrap/>
            <w:vAlign w:val="center"/>
            <w:hideMark/>
          </w:tcPr>
          <w:p w14:paraId="17B74EDE" w14:textId="77777777" w:rsidR="006C1BDA" w:rsidRPr="000D272B" w:rsidRDefault="006C1BDA"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w:t>
            </w:r>
          </w:p>
        </w:tc>
        <w:tc>
          <w:tcPr>
            <w:tcW w:w="494" w:type="dxa"/>
            <w:tcBorders>
              <w:top w:val="single" w:sz="4" w:space="0" w:color="auto"/>
              <w:left w:val="single" w:sz="4" w:space="0" w:color="auto"/>
              <w:bottom w:val="single" w:sz="4" w:space="0" w:color="auto"/>
              <w:right w:val="single" w:sz="4" w:space="0" w:color="auto"/>
            </w:tcBorders>
            <w:shd w:val="clear" w:color="000000" w:fill="FFFFFF"/>
            <w:vAlign w:val="center"/>
          </w:tcPr>
          <w:p w14:paraId="6E595F48" w14:textId="03280680" w:rsidR="006C1BDA" w:rsidRPr="000D272B" w:rsidRDefault="006C1BDA" w:rsidP="00D0373E">
            <w:pPr>
              <w:spacing w:after="0" w:line="360" w:lineRule="auto"/>
              <w:jc w:val="center"/>
              <w:rPr>
                <w:rFonts w:ascii="Times New Roman" w:eastAsia="Times New Roman" w:hAnsi="Times New Roman" w:cs="Times New Roman"/>
                <w:b/>
                <w:bCs/>
                <w:sz w:val="20"/>
                <w:szCs w:val="20"/>
                <w:lang w:eastAsia="pt-BR"/>
              </w:rPr>
            </w:pPr>
          </w:p>
        </w:tc>
        <w:tc>
          <w:tcPr>
            <w:tcW w:w="5011" w:type="dxa"/>
            <w:tcBorders>
              <w:top w:val="single" w:sz="4" w:space="0" w:color="auto"/>
              <w:left w:val="nil"/>
              <w:bottom w:val="single" w:sz="4" w:space="0" w:color="auto"/>
              <w:right w:val="single" w:sz="4" w:space="0" w:color="000000"/>
            </w:tcBorders>
            <w:shd w:val="clear" w:color="000000" w:fill="FFFFFF"/>
            <w:vAlign w:val="center"/>
            <w:hideMark/>
          </w:tcPr>
          <w:p w14:paraId="75A935AE" w14:textId="30244283"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 xml:space="preserve">Ordinária </w:t>
            </w:r>
          </w:p>
        </w:tc>
      </w:tr>
      <w:tr w:rsidR="000D272B" w:rsidRPr="000D272B" w14:paraId="30BFC0AC" w14:textId="77777777" w:rsidTr="00CE2991">
        <w:trPr>
          <w:trHeight w:val="255"/>
        </w:trPr>
        <w:tc>
          <w:tcPr>
            <w:tcW w:w="422" w:type="dxa"/>
            <w:tcBorders>
              <w:top w:val="nil"/>
              <w:left w:val="nil"/>
              <w:bottom w:val="nil"/>
              <w:right w:val="nil"/>
            </w:tcBorders>
            <w:shd w:val="clear" w:color="000000" w:fill="FFFFFF"/>
            <w:noWrap/>
            <w:vAlign w:val="center"/>
            <w:hideMark/>
          </w:tcPr>
          <w:p w14:paraId="2A691E35" w14:textId="77777777" w:rsidR="006C1BDA" w:rsidRPr="000D272B" w:rsidRDefault="006C1BDA"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w:t>
            </w:r>
          </w:p>
        </w:tc>
        <w:tc>
          <w:tcPr>
            <w:tcW w:w="494" w:type="dxa"/>
            <w:tcBorders>
              <w:top w:val="nil"/>
              <w:left w:val="single" w:sz="4" w:space="0" w:color="auto"/>
              <w:bottom w:val="single" w:sz="4" w:space="0" w:color="auto"/>
              <w:right w:val="single" w:sz="4" w:space="0" w:color="auto"/>
            </w:tcBorders>
            <w:shd w:val="clear" w:color="000000" w:fill="FFFFFF"/>
            <w:vAlign w:val="center"/>
          </w:tcPr>
          <w:p w14:paraId="1DB88FE7" w14:textId="318E1512" w:rsidR="006C1BDA" w:rsidRPr="000D272B" w:rsidRDefault="006C1BDA" w:rsidP="00D0373E">
            <w:pPr>
              <w:spacing w:after="0" w:line="360" w:lineRule="auto"/>
              <w:jc w:val="center"/>
              <w:rPr>
                <w:rFonts w:ascii="Times New Roman" w:eastAsia="Times New Roman" w:hAnsi="Times New Roman" w:cs="Times New Roman"/>
                <w:b/>
                <w:bCs/>
                <w:sz w:val="20"/>
                <w:szCs w:val="20"/>
                <w:lang w:eastAsia="pt-BR"/>
              </w:rPr>
            </w:pPr>
          </w:p>
        </w:tc>
        <w:tc>
          <w:tcPr>
            <w:tcW w:w="5011" w:type="dxa"/>
            <w:tcBorders>
              <w:top w:val="single" w:sz="4" w:space="0" w:color="auto"/>
              <w:left w:val="nil"/>
              <w:bottom w:val="single" w:sz="4" w:space="0" w:color="auto"/>
              <w:right w:val="single" w:sz="4" w:space="0" w:color="000000"/>
            </w:tcBorders>
            <w:shd w:val="clear" w:color="000000" w:fill="FFFFFF"/>
            <w:vAlign w:val="center"/>
            <w:hideMark/>
          </w:tcPr>
          <w:p w14:paraId="4C7550AE"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Extraordinária</w:t>
            </w:r>
          </w:p>
        </w:tc>
      </w:tr>
      <w:tr w:rsidR="000D272B" w:rsidRPr="000D272B" w14:paraId="3665FCFB" w14:textId="77777777" w:rsidTr="00CE2991">
        <w:trPr>
          <w:trHeight w:val="255"/>
        </w:trPr>
        <w:tc>
          <w:tcPr>
            <w:tcW w:w="422" w:type="dxa"/>
            <w:tcBorders>
              <w:top w:val="nil"/>
              <w:left w:val="nil"/>
              <w:bottom w:val="nil"/>
              <w:right w:val="nil"/>
            </w:tcBorders>
            <w:shd w:val="clear" w:color="000000" w:fill="FFFFFF"/>
            <w:noWrap/>
            <w:vAlign w:val="center"/>
            <w:hideMark/>
          </w:tcPr>
          <w:p w14:paraId="474F4F2A" w14:textId="77777777" w:rsidR="006C1BDA" w:rsidRPr="000D272B" w:rsidRDefault="006C1BDA"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w:t>
            </w:r>
          </w:p>
        </w:tc>
        <w:tc>
          <w:tcPr>
            <w:tcW w:w="494" w:type="dxa"/>
            <w:tcBorders>
              <w:top w:val="nil"/>
              <w:left w:val="single" w:sz="4" w:space="0" w:color="auto"/>
              <w:bottom w:val="single" w:sz="4" w:space="0" w:color="auto"/>
              <w:right w:val="single" w:sz="4" w:space="0" w:color="auto"/>
            </w:tcBorders>
            <w:shd w:val="clear" w:color="000000" w:fill="FFFFFF"/>
            <w:vAlign w:val="center"/>
          </w:tcPr>
          <w:p w14:paraId="489CDF71" w14:textId="32CB32B4" w:rsidR="006C1BDA" w:rsidRPr="000D272B" w:rsidRDefault="006C1BDA" w:rsidP="00D0373E">
            <w:pPr>
              <w:spacing w:after="0" w:line="360" w:lineRule="auto"/>
              <w:jc w:val="center"/>
              <w:rPr>
                <w:rFonts w:ascii="Times New Roman" w:eastAsia="Times New Roman" w:hAnsi="Times New Roman" w:cs="Times New Roman"/>
                <w:b/>
                <w:bCs/>
                <w:sz w:val="20"/>
                <w:szCs w:val="20"/>
                <w:lang w:eastAsia="pt-BR"/>
              </w:rPr>
            </w:pPr>
          </w:p>
        </w:tc>
        <w:tc>
          <w:tcPr>
            <w:tcW w:w="5011" w:type="dxa"/>
            <w:tcBorders>
              <w:top w:val="single" w:sz="4" w:space="0" w:color="auto"/>
              <w:left w:val="nil"/>
              <w:bottom w:val="single" w:sz="4" w:space="0" w:color="auto"/>
              <w:right w:val="single" w:sz="4" w:space="0" w:color="000000"/>
            </w:tcBorders>
            <w:shd w:val="clear" w:color="000000" w:fill="FFFFFF"/>
            <w:vAlign w:val="center"/>
            <w:hideMark/>
          </w:tcPr>
          <w:p w14:paraId="4534BC14" w14:textId="2C06D105"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Visita Correcional (item 3.3</w:t>
            </w:r>
            <w:r w:rsidR="00D42E0C" w:rsidRPr="000D272B">
              <w:rPr>
                <w:rFonts w:ascii="Times New Roman" w:eastAsia="Times New Roman" w:hAnsi="Times New Roman" w:cs="Times New Roman"/>
                <w:b/>
                <w:bCs/>
                <w:sz w:val="20"/>
                <w:szCs w:val="20"/>
                <w:lang w:eastAsia="pt-BR"/>
              </w:rPr>
              <w:t xml:space="preserve"> do</w:t>
            </w:r>
            <w:r w:rsidRPr="000D272B">
              <w:rPr>
                <w:rFonts w:ascii="Times New Roman" w:eastAsia="Times New Roman" w:hAnsi="Times New Roman" w:cs="Times New Roman"/>
                <w:b/>
                <w:bCs/>
                <w:sz w:val="20"/>
                <w:szCs w:val="20"/>
                <w:lang w:eastAsia="pt-BR"/>
              </w:rPr>
              <w:t xml:space="preserve"> Cap. XIII das NSCGJ)</w:t>
            </w:r>
          </w:p>
        </w:tc>
      </w:tr>
    </w:tbl>
    <w:p w14:paraId="52E41B44" w14:textId="77777777" w:rsidR="004D720F" w:rsidRDefault="004D720F" w:rsidP="00D0373E">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3092"/>
        <w:gridCol w:w="1185"/>
        <w:gridCol w:w="1186"/>
        <w:gridCol w:w="491"/>
        <w:gridCol w:w="695"/>
        <w:gridCol w:w="1185"/>
        <w:gridCol w:w="530"/>
        <w:gridCol w:w="656"/>
        <w:gridCol w:w="1186"/>
      </w:tblGrid>
      <w:tr w:rsidR="000D272B" w:rsidRPr="000D272B" w14:paraId="185BDA33" w14:textId="77777777" w:rsidTr="741CBC66">
        <w:trPr>
          <w:trHeight w:val="499"/>
        </w:trPr>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384DA" w14:textId="2C760203" w:rsidR="006C1BDA" w:rsidRPr="000D272B" w:rsidRDefault="006C1BDA" w:rsidP="00921117">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DATA</w:t>
            </w:r>
          </w:p>
        </w:tc>
        <w:tc>
          <w:tcPr>
            <w:tcW w:w="2862" w:type="dxa"/>
            <w:gridSpan w:val="3"/>
            <w:tcBorders>
              <w:top w:val="single" w:sz="4" w:space="0" w:color="auto"/>
              <w:left w:val="nil"/>
              <w:bottom w:val="single" w:sz="4" w:space="0" w:color="auto"/>
              <w:right w:val="single" w:sz="4" w:space="0" w:color="auto"/>
            </w:tcBorders>
            <w:shd w:val="clear" w:color="auto" w:fill="auto"/>
            <w:vAlign w:val="center"/>
            <w:hideMark/>
          </w:tcPr>
          <w:p w14:paraId="444C590A" w14:textId="3864E1BB" w:rsidR="006C1BDA" w:rsidRPr="000D272B" w:rsidRDefault="006C1BDA" w:rsidP="00D0373E">
            <w:pPr>
              <w:spacing w:after="0" w:line="360" w:lineRule="auto"/>
              <w:jc w:val="center"/>
              <w:rPr>
                <w:rFonts w:ascii="Times New Roman" w:eastAsia="Times New Roman" w:hAnsi="Times New Roman" w:cs="Times New Roman"/>
                <w:sz w:val="20"/>
                <w:szCs w:val="20"/>
                <w:lang w:eastAsia="pt-BR"/>
              </w:rPr>
            </w:pP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14:paraId="4000B72A"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CADASTRO NACIONAL DE SERVENTIA - CNS</w:t>
            </w:r>
          </w:p>
        </w:tc>
        <w:tc>
          <w:tcPr>
            <w:tcW w:w="1842" w:type="dxa"/>
            <w:gridSpan w:val="2"/>
            <w:tcBorders>
              <w:top w:val="single" w:sz="4" w:space="0" w:color="auto"/>
              <w:left w:val="nil"/>
              <w:bottom w:val="single" w:sz="4" w:space="0" w:color="auto"/>
              <w:right w:val="single" w:sz="4" w:space="0" w:color="000000" w:themeColor="text1"/>
            </w:tcBorders>
            <w:shd w:val="clear" w:color="auto" w:fill="auto"/>
            <w:vAlign w:val="center"/>
          </w:tcPr>
          <w:p w14:paraId="767F9AA0" w14:textId="1134A192" w:rsidR="006C1BDA" w:rsidRPr="000D272B" w:rsidRDefault="006C1BDA" w:rsidP="00D0373E">
            <w:pPr>
              <w:spacing w:after="0" w:line="360" w:lineRule="auto"/>
              <w:jc w:val="center"/>
              <w:rPr>
                <w:rFonts w:ascii="Times New Roman" w:eastAsia="Times New Roman" w:hAnsi="Times New Roman" w:cs="Times New Roman"/>
                <w:sz w:val="20"/>
                <w:szCs w:val="20"/>
                <w:lang w:eastAsia="pt-BR"/>
              </w:rPr>
            </w:pPr>
          </w:p>
        </w:tc>
      </w:tr>
      <w:tr w:rsidR="000D272B" w:rsidRPr="000D272B" w14:paraId="29F91210" w14:textId="77777777" w:rsidTr="741CBC66">
        <w:trPr>
          <w:trHeight w:val="499"/>
        </w:trPr>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E8390"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NOME DA UNIDADE:</w:t>
            </w:r>
          </w:p>
        </w:tc>
        <w:tc>
          <w:tcPr>
            <w:tcW w:w="7114" w:type="dxa"/>
            <w:gridSpan w:val="8"/>
            <w:tcBorders>
              <w:top w:val="single" w:sz="4" w:space="0" w:color="auto"/>
              <w:left w:val="nil"/>
              <w:bottom w:val="single" w:sz="4" w:space="0" w:color="auto"/>
              <w:right w:val="single" w:sz="4" w:space="0" w:color="000000" w:themeColor="text1"/>
            </w:tcBorders>
            <w:shd w:val="clear" w:color="auto" w:fill="auto"/>
            <w:vAlign w:val="center"/>
          </w:tcPr>
          <w:p w14:paraId="0B99E529" w14:textId="2B272154" w:rsidR="006C1BDA" w:rsidRPr="000D272B" w:rsidRDefault="006C1BDA" w:rsidP="00191423">
            <w:pPr>
              <w:spacing w:after="0" w:line="360" w:lineRule="auto"/>
              <w:jc w:val="both"/>
              <w:rPr>
                <w:rFonts w:ascii="Times New Roman" w:eastAsia="Times New Roman" w:hAnsi="Times New Roman" w:cs="Times New Roman"/>
                <w:sz w:val="20"/>
                <w:szCs w:val="20"/>
                <w:lang w:eastAsia="pt-BR"/>
              </w:rPr>
            </w:pPr>
          </w:p>
        </w:tc>
      </w:tr>
      <w:tr w:rsidR="000D272B" w:rsidRPr="000D272B" w14:paraId="74843470" w14:textId="77777777" w:rsidTr="741CBC66">
        <w:trPr>
          <w:trHeight w:val="499"/>
        </w:trPr>
        <w:tc>
          <w:tcPr>
            <w:tcW w:w="3092" w:type="dxa"/>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5336C42E"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ATRIBUIÇÕES:</w:t>
            </w:r>
          </w:p>
        </w:tc>
        <w:tc>
          <w:tcPr>
            <w:tcW w:w="7114" w:type="dxa"/>
            <w:gridSpan w:val="8"/>
            <w:tcBorders>
              <w:top w:val="nil"/>
              <w:left w:val="nil"/>
              <w:bottom w:val="single" w:sz="4" w:space="0" w:color="auto"/>
              <w:right w:val="single" w:sz="4" w:space="0" w:color="auto"/>
            </w:tcBorders>
            <w:shd w:val="clear" w:color="auto" w:fill="auto"/>
            <w:vAlign w:val="center"/>
          </w:tcPr>
          <w:p w14:paraId="5BABC50F" w14:textId="422A1EEB" w:rsidR="006C1BDA" w:rsidRPr="000D272B" w:rsidRDefault="006C1BDA" w:rsidP="00E3190B">
            <w:pPr>
              <w:spacing w:after="0" w:line="360" w:lineRule="auto"/>
              <w:rPr>
                <w:rFonts w:ascii="Times New Roman" w:eastAsia="Times New Roman" w:hAnsi="Times New Roman" w:cs="Times New Roman"/>
                <w:sz w:val="20"/>
                <w:szCs w:val="20"/>
                <w:lang w:eastAsia="pt-BR"/>
              </w:rPr>
            </w:pPr>
          </w:p>
        </w:tc>
      </w:tr>
      <w:tr w:rsidR="000D272B" w:rsidRPr="000D272B" w14:paraId="75EC2619" w14:textId="77777777" w:rsidTr="00274500">
        <w:trPr>
          <w:trHeight w:val="499"/>
        </w:trPr>
        <w:tc>
          <w:tcPr>
            <w:tcW w:w="3092"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A052C19" w14:textId="15542298" w:rsidR="00791B7D" w:rsidRPr="000D272B" w:rsidRDefault="00791B7D"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SITUAÇÃO:</w:t>
            </w:r>
          </w:p>
        </w:tc>
        <w:tc>
          <w:tcPr>
            <w:tcW w:w="1185" w:type="dxa"/>
            <w:tcBorders>
              <w:top w:val="nil"/>
              <w:left w:val="nil"/>
              <w:bottom w:val="single" w:sz="4" w:space="0" w:color="auto"/>
              <w:right w:val="single" w:sz="4" w:space="0" w:color="auto"/>
            </w:tcBorders>
            <w:shd w:val="clear" w:color="auto" w:fill="auto"/>
            <w:vAlign w:val="center"/>
          </w:tcPr>
          <w:p w14:paraId="427D7DE3" w14:textId="64174158" w:rsidR="00791B7D" w:rsidRPr="000D272B" w:rsidRDefault="00791B7D" w:rsidP="00567566">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Vaga</w:t>
            </w:r>
          </w:p>
        </w:tc>
        <w:tc>
          <w:tcPr>
            <w:tcW w:w="1186" w:type="dxa"/>
            <w:tcBorders>
              <w:top w:val="nil"/>
              <w:left w:val="nil"/>
              <w:bottom w:val="single" w:sz="4" w:space="0" w:color="auto"/>
              <w:right w:val="single" w:sz="4" w:space="0" w:color="auto"/>
            </w:tcBorders>
            <w:shd w:val="clear" w:color="auto" w:fill="auto"/>
            <w:vAlign w:val="center"/>
          </w:tcPr>
          <w:p w14:paraId="63533DF0" w14:textId="77777777" w:rsidR="00791B7D" w:rsidRPr="000D272B" w:rsidRDefault="00791B7D" w:rsidP="00567566">
            <w:pPr>
              <w:spacing w:after="0" w:line="360" w:lineRule="auto"/>
              <w:jc w:val="center"/>
              <w:rPr>
                <w:rFonts w:ascii="Times New Roman" w:eastAsia="Times New Roman" w:hAnsi="Times New Roman" w:cs="Times New Roman"/>
                <w:b/>
                <w:bCs/>
                <w:sz w:val="20"/>
                <w:szCs w:val="20"/>
                <w:lang w:eastAsia="pt-BR"/>
              </w:rPr>
            </w:pPr>
          </w:p>
        </w:tc>
        <w:tc>
          <w:tcPr>
            <w:tcW w:w="1186" w:type="dxa"/>
            <w:gridSpan w:val="2"/>
            <w:tcBorders>
              <w:top w:val="nil"/>
              <w:left w:val="nil"/>
              <w:bottom w:val="single" w:sz="4" w:space="0" w:color="auto"/>
              <w:right w:val="single" w:sz="4" w:space="0" w:color="auto"/>
            </w:tcBorders>
            <w:shd w:val="clear" w:color="auto" w:fill="auto"/>
            <w:vAlign w:val="center"/>
          </w:tcPr>
          <w:p w14:paraId="0B7BFD2D" w14:textId="6C6BD7C5" w:rsidR="00791B7D" w:rsidRPr="000D272B" w:rsidRDefault="00791B7D" w:rsidP="00567566">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Provida</w:t>
            </w:r>
          </w:p>
        </w:tc>
        <w:tc>
          <w:tcPr>
            <w:tcW w:w="1185" w:type="dxa"/>
            <w:tcBorders>
              <w:top w:val="nil"/>
              <w:left w:val="nil"/>
              <w:bottom w:val="single" w:sz="4" w:space="0" w:color="auto"/>
              <w:right w:val="single" w:sz="4" w:space="0" w:color="auto"/>
            </w:tcBorders>
            <w:shd w:val="clear" w:color="auto" w:fill="auto"/>
            <w:vAlign w:val="center"/>
          </w:tcPr>
          <w:p w14:paraId="2EAC6AC9" w14:textId="77777777" w:rsidR="00791B7D" w:rsidRPr="000D272B" w:rsidRDefault="00791B7D" w:rsidP="00567566">
            <w:pPr>
              <w:spacing w:after="0" w:line="360" w:lineRule="auto"/>
              <w:jc w:val="center"/>
              <w:rPr>
                <w:rFonts w:ascii="Times New Roman" w:eastAsia="Times New Roman" w:hAnsi="Times New Roman" w:cs="Times New Roman"/>
                <w:b/>
                <w:bCs/>
                <w:sz w:val="20"/>
                <w:szCs w:val="20"/>
                <w:lang w:eastAsia="pt-BR"/>
              </w:rPr>
            </w:pPr>
          </w:p>
        </w:tc>
        <w:tc>
          <w:tcPr>
            <w:tcW w:w="1186" w:type="dxa"/>
            <w:gridSpan w:val="2"/>
            <w:tcBorders>
              <w:top w:val="nil"/>
              <w:left w:val="nil"/>
              <w:bottom w:val="single" w:sz="4" w:space="0" w:color="auto"/>
              <w:right w:val="single" w:sz="4" w:space="0" w:color="auto"/>
            </w:tcBorders>
            <w:shd w:val="clear" w:color="auto" w:fill="auto"/>
            <w:vAlign w:val="center"/>
          </w:tcPr>
          <w:p w14:paraId="278966C8" w14:textId="6E508D26" w:rsidR="00791B7D" w:rsidRPr="000D272B" w:rsidRDefault="00791B7D" w:rsidP="00567566">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Intervenção</w:t>
            </w:r>
          </w:p>
        </w:tc>
        <w:tc>
          <w:tcPr>
            <w:tcW w:w="1186" w:type="dxa"/>
            <w:tcBorders>
              <w:top w:val="nil"/>
              <w:left w:val="nil"/>
              <w:bottom w:val="single" w:sz="4" w:space="0" w:color="auto"/>
              <w:right w:val="single" w:sz="4" w:space="0" w:color="auto"/>
            </w:tcBorders>
            <w:shd w:val="clear" w:color="auto" w:fill="auto"/>
            <w:vAlign w:val="center"/>
          </w:tcPr>
          <w:p w14:paraId="5379778C" w14:textId="5C584C8C" w:rsidR="00791B7D" w:rsidRPr="000D272B" w:rsidRDefault="00791B7D" w:rsidP="00567566">
            <w:pPr>
              <w:spacing w:after="0" w:line="360" w:lineRule="auto"/>
              <w:jc w:val="center"/>
              <w:rPr>
                <w:rFonts w:ascii="Times New Roman" w:eastAsia="Times New Roman" w:hAnsi="Times New Roman" w:cs="Times New Roman"/>
                <w:sz w:val="20"/>
                <w:szCs w:val="20"/>
                <w:lang w:eastAsia="pt-BR"/>
              </w:rPr>
            </w:pPr>
          </w:p>
        </w:tc>
      </w:tr>
      <w:tr w:rsidR="000D272B" w:rsidRPr="000D272B" w14:paraId="0F7E1F01" w14:textId="77777777" w:rsidTr="741CBC66">
        <w:trPr>
          <w:trHeight w:val="499"/>
        </w:trPr>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ECC78"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COMARCA:</w:t>
            </w:r>
          </w:p>
        </w:tc>
        <w:tc>
          <w:tcPr>
            <w:tcW w:w="7114" w:type="dxa"/>
            <w:gridSpan w:val="8"/>
            <w:tcBorders>
              <w:top w:val="single" w:sz="4" w:space="0" w:color="auto"/>
              <w:left w:val="nil"/>
              <w:bottom w:val="single" w:sz="4" w:space="0" w:color="auto"/>
              <w:right w:val="single" w:sz="4" w:space="0" w:color="000000" w:themeColor="text1"/>
            </w:tcBorders>
            <w:shd w:val="clear" w:color="auto" w:fill="auto"/>
            <w:vAlign w:val="center"/>
          </w:tcPr>
          <w:p w14:paraId="7476E00C" w14:textId="0B51CDF7" w:rsidR="006C1BDA" w:rsidRPr="000D272B" w:rsidRDefault="006C1BDA" w:rsidP="00D0373E">
            <w:pPr>
              <w:spacing w:after="0" w:line="360" w:lineRule="auto"/>
              <w:rPr>
                <w:rFonts w:ascii="Times New Roman" w:eastAsia="Times New Roman" w:hAnsi="Times New Roman" w:cs="Times New Roman"/>
                <w:sz w:val="20"/>
                <w:szCs w:val="20"/>
                <w:lang w:eastAsia="pt-BR"/>
              </w:rPr>
            </w:pPr>
          </w:p>
        </w:tc>
      </w:tr>
      <w:tr w:rsidR="000D272B" w:rsidRPr="000D272B" w14:paraId="38BCB9A5" w14:textId="77777777" w:rsidTr="741CBC66">
        <w:trPr>
          <w:trHeight w:val="499"/>
        </w:trPr>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198A"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 xml:space="preserve">Endereço </w:t>
            </w:r>
          </w:p>
        </w:tc>
        <w:tc>
          <w:tcPr>
            <w:tcW w:w="7114" w:type="dxa"/>
            <w:gridSpan w:val="8"/>
            <w:tcBorders>
              <w:top w:val="single" w:sz="4" w:space="0" w:color="auto"/>
              <w:left w:val="nil"/>
              <w:bottom w:val="single" w:sz="4" w:space="0" w:color="auto"/>
              <w:right w:val="single" w:sz="4" w:space="0" w:color="auto"/>
            </w:tcBorders>
            <w:shd w:val="clear" w:color="auto" w:fill="auto"/>
            <w:noWrap/>
            <w:vAlign w:val="center"/>
          </w:tcPr>
          <w:p w14:paraId="3E78BB78" w14:textId="5C573A52" w:rsidR="006C1BDA" w:rsidRPr="000D272B" w:rsidRDefault="006C1BDA" w:rsidP="00191423">
            <w:pPr>
              <w:spacing w:line="360" w:lineRule="auto"/>
              <w:jc w:val="both"/>
              <w:rPr>
                <w:rFonts w:ascii="Times New Roman" w:eastAsia="Times New Roman" w:hAnsi="Times New Roman" w:cs="Times New Roman"/>
                <w:sz w:val="20"/>
                <w:szCs w:val="20"/>
                <w:lang w:eastAsia="pt-BR"/>
              </w:rPr>
            </w:pPr>
          </w:p>
        </w:tc>
      </w:tr>
      <w:tr w:rsidR="000D272B" w:rsidRPr="000D272B" w14:paraId="2BE3AC92" w14:textId="77777777" w:rsidTr="741CBC66">
        <w:trPr>
          <w:trHeight w:val="499"/>
        </w:trPr>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ABA9F"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E-mail (Portaria CG 1 e 2/2012)</w:t>
            </w:r>
          </w:p>
        </w:tc>
        <w:tc>
          <w:tcPr>
            <w:tcW w:w="7114" w:type="dxa"/>
            <w:gridSpan w:val="8"/>
            <w:tcBorders>
              <w:top w:val="single" w:sz="4" w:space="0" w:color="auto"/>
              <w:left w:val="nil"/>
              <w:bottom w:val="single" w:sz="4" w:space="0" w:color="auto"/>
              <w:right w:val="single" w:sz="4" w:space="0" w:color="000000" w:themeColor="text1"/>
            </w:tcBorders>
            <w:shd w:val="clear" w:color="auto" w:fill="auto"/>
            <w:vAlign w:val="center"/>
          </w:tcPr>
          <w:p w14:paraId="71462AC5" w14:textId="19654178" w:rsidR="006C1BDA" w:rsidRPr="000D272B" w:rsidRDefault="006C1BDA" w:rsidP="00D0373E">
            <w:pPr>
              <w:spacing w:after="0" w:line="360" w:lineRule="auto"/>
              <w:rPr>
                <w:rFonts w:ascii="Times New Roman" w:eastAsia="Times New Roman" w:hAnsi="Times New Roman" w:cs="Times New Roman"/>
                <w:sz w:val="20"/>
                <w:szCs w:val="20"/>
                <w:lang w:eastAsia="pt-BR"/>
              </w:rPr>
            </w:pPr>
          </w:p>
        </w:tc>
      </w:tr>
      <w:tr w:rsidR="000D272B" w:rsidRPr="000D272B" w14:paraId="5BDB50D8" w14:textId="77777777" w:rsidTr="741CBC66">
        <w:trPr>
          <w:trHeight w:val="499"/>
        </w:trPr>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0312F"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 xml:space="preserve">Telefone/fax </w:t>
            </w:r>
          </w:p>
        </w:tc>
        <w:tc>
          <w:tcPr>
            <w:tcW w:w="7114" w:type="dxa"/>
            <w:gridSpan w:val="8"/>
            <w:tcBorders>
              <w:top w:val="single" w:sz="4" w:space="0" w:color="auto"/>
              <w:left w:val="nil"/>
              <w:bottom w:val="single" w:sz="4" w:space="0" w:color="auto"/>
              <w:right w:val="single" w:sz="4" w:space="0" w:color="000000" w:themeColor="text1"/>
            </w:tcBorders>
            <w:shd w:val="clear" w:color="auto" w:fill="auto"/>
            <w:vAlign w:val="center"/>
          </w:tcPr>
          <w:p w14:paraId="7D4BB13C" w14:textId="5C8D5EBA" w:rsidR="006C1BDA" w:rsidRPr="000D272B" w:rsidRDefault="006C1BDA" w:rsidP="00191423">
            <w:pPr>
              <w:spacing w:after="0" w:line="360" w:lineRule="auto"/>
              <w:jc w:val="both"/>
              <w:rPr>
                <w:rFonts w:ascii="Times New Roman" w:eastAsia="Times New Roman" w:hAnsi="Times New Roman" w:cs="Times New Roman"/>
                <w:bCs/>
                <w:sz w:val="20"/>
                <w:szCs w:val="20"/>
                <w:lang w:eastAsia="pt-BR"/>
              </w:rPr>
            </w:pPr>
          </w:p>
        </w:tc>
      </w:tr>
      <w:tr w:rsidR="000D272B" w:rsidRPr="000D272B" w14:paraId="023D9E15" w14:textId="77777777" w:rsidTr="741CBC66">
        <w:trPr>
          <w:trHeight w:val="499"/>
        </w:trPr>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46AA"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 xml:space="preserve">Horário de trabalho </w:t>
            </w:r>
          </w:p>
        </w:tc>
        <w:tc>
          <w:tcPr>
            <w:tcW w:w="2862" w:type="dxa"/>
            <w:gridSpan w:val="3"/>
            <w:tcBorders>
              <w:top w:val="nil"/>
              <w:left w:val="nil"/>
              <w:bottom w:val="single" w:sz="4" w:space="0" w:color="auto"/>
              <w:right w:val="single" w:sz="4" w:space="0" w:color="auto"/>
            </w:tcBorders>
            <w:shd w:val="clear" w:color="auto" w:fill="auto"/>
            <w:vAlign w:val="center"/>
            <w:hideMark/>
          </w:tcPr>
          <w:p w14:paraId="69D89337" w14:textId="6590391A" w:rsidR="006C1BDA" w:rsidRPr="000D272B" w:rsidRDefault="006C1BDA" w:rsidP="00997EE6">
            <w:pPr>
              <w:spacing w:after="0" w:line="360" w:lineRule="auto"/>
              <w:jc w:val="center"/>
              <w:rPr>
                <w:rFonts w:ascii="Times New Roman" w:eastAsia="Times New Roman" w:hAnsi="Times New Roman" w:cs="Times New Roman"/>
                <w:b/>
                <w:bCs/>
                <w:sz w:val="20"/>
                <w:szCs w:val="20"/>
                <w:lang w:eastAsia="pt-BR"/>
              </w:rPr>
            </w:pPr>
          </w:p>
        </w:tc>
        <w:tc>
          <w:tcPr>
            <w:tcW w:w="2410" w:type="dxa"/>
            <w:gridSpan w:val="3"/>
            <w:tcBorders>
              <w:top w:val="nil"/>
              <w:left w:val="nil"/>
              <w:bottom w:val="single" w:sz="4" w:space="0" w:color="auto"/>
              <w:right w:val="single" w:sz="4" w:space="0" w:color="auto"/>
            </w:tcBorders>
            <w:shd w:val="clear" w:color="auto" w:fill="auto"/>
            <w:vAlign w:val="center"/>
            <w:hideMark/>
          </w:tcPr>
          <w:p w14:paraId="34948C4F" w14:textId="77777777" w:rsidR="006C1BDA" w:rsidRPr="000D272B" w:rsidRDefault="006C1BDA" w:rsidP="00D0373E">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Horário de atendimento ao público</w:t>
            </w:r>
          </w:p>
        </w:tc>
        <w:tc>
          <w:tcPr>
            <w:tcW w:w="1842"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1D778AF" w14:textId="06F7A561" w:rsidR="0011774A" w:rsidRPr="000D272B" w:rsidRDefault="0011774A" w:rsidP="00CA1A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DB7F53A" w14:textId="77777777" w:rsidTr="741CBC66">
        <w:trPr>
          <w:trHeight w:val="499"/>
        </w:trPr>
        <w:tc>
          <w:tcPr>
            <w:tcW w:w="3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62A34" w14:textId="77777777" w:rsidR="006C1BDA" w:rsidRPr="000D272B" w:rsidRDefault="006C1BDA"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Plantão (Protesto)</w:t>
            </w:r>
          </w:p>
        </w:tc>
        <w:tc>
          <w:tcPr>
            <w:tcW w:w="2862" w:type="dxa"/>
            <w:gridSpan w:val="3"/>
            <w:tcBorders>
              <w:top w:val="nil"/>
              <w:left w:val="nil"/>
              <w:bottom w:val="single" w:sz="4" w:space="0" w:color="auto"/>
              <w:right w:val="single" w:sz="4" w:space="0" w:color="auto"/>
            </w:tcBorders>
            <w:shd w:val="clear" w:color="auto" w:fill="auto"/>
            <w:vAlign w:val="center"/>
            <w:hideMark/>
          </w:tcPr>
          <w:p w14:paraId="68EDC490" w14:textId="17A532A7" w:rsidR="006C1BDA" w:rsidRPr="000D272B" w:rsidRDefault="006C1BDA" w:rsidP="00997EE6">
            <w:pPr>
              <w:spacing w:after="0" w:line="360" w:lineRule="auto"/>
              <w:jc w:val="center"/>
              <w:rPr>
                <w:rFonts w:ascii="Times New Roman" w:eastAsia="Times New Roman" w:hAnsi="Times New Roman" w:cs="Times New Roman"/>
                <w:b/>
                <w:bCs/>
                <w:sz w:val="20"/>
                <w:szCs w:val="20"/>
                <w:lang w:eastAsia="pt-BR"/>
              </w:rPr>
            </w:pPr>
          </w:p>
        </w:tc>
        <w:tc>
          <w:tcPr>
            <w:tcW w:w="2410" w:type="dxa"/>
            <w:gridSpan w:val="3"/>
            <w:tcBorders>
              <w:top w:val="nil"/>
              <w:left w:val="nil"/>
              <w:bottom w:val="single" w:sz="4" w:space="0" w:color="auto"/>
              <w:right w:val="single" w:sz="4" w:space="0" w:color="auto"/>
            </w:tcBorders>
            <w:shd w:val="clear" w:color="auto" w:fill="auto"/>
            <w:vAlign w:val="center"/>
            <w:hideMark/>
          </w:tcPr>
          <w:p w14:paraId="049AB796" w14:textId="77777777" w:rsidR="006C1BDA" w:rsidRPr="000D272B" w:rsidRDefault="006C1BDA" w:rsidP="00D0373E">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Horário:</w:t>
            </w:r>
          </w:p>
        </w:tc>
        <w:tc>
          <w:tcPr>
            <w:tcW w:w="1842"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3E819EDA" w14:textId="765FE7B1" w:rsidR="006C1BDA" w:rsidRPr="000D272B" w:rsidRDefault="006C1BDA" w:rsidP="00CA1A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67DF09CA" w14:textId="77777777" w:rsidTr="741CBC66">
        <w:trPr>
          <w:trHeight w:val="499"/>
        </w:trPr>
        <w:tc>
          <w:tcPr>
            <w:tcW w:w="3092" w:type="dxa"/>
            <w:tcBorders>
              <w:top w:val="single" w:sz="4" w:space="0" w:color="auto"/>
              <w:left w:val="single" w:sz="4" w:space="0" w:color="auto"/>
              <w:bottom w:val="single" w:sz="4" w:space="0" w:color="auto"/>
              <w:right w:val="single" w:sz="4" w:space="0" w:color="auto"/>
            </w:tcBorders>
            <w:shd w:val="clear" w:color="auto" w:fill="auto"/>
            <w:vAlign w:val="center"/>
          </w:tcPr>
          <w:p w14:paraId="68033363" w14:textId="056617DA" w:rsidR="00AA1EA8" w:rsidRPr="000D272B" w:rsidRDefault="007A41E4" w:rsidP="009E61E9">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Plantão (</w:t>
            </w:r>
            <w:r w:rsidR="00AA1EA8" w:rsidRPr="000D272B">
              <w:rPr>
                <w:rFonts w:ascii="Times New Roman" w:eastAsia="Times New Roman" w:hAnsi="Times New Roman" w:cs="Times New Roman"/>
                <w:b/>
                <w:bCs/>
                <w:sz w:val="20"/>
                <w:szCs w:val="20"/>
                <w:lang w:eastAsia="pt-BR"/>
              </w:rPr>
              <w:t>Registro Civil)</w:t>
            </w:r>
          </w:p>
        </w:tc>
        <w:tc>
          <w:tcPr>
            <w:tcW w:w="2862" w:type="dxa"/>
            <w:gridSpan w:val="3"/>
            <w:tcBorders>
              <w:top w:val="nil"/>
              <w:left w:val="nil"/>
              <w:bottom w:val="single" w:sz="4" w:space="0" w:color="auto"/>
              <w:right w:val="single" w:sz="4" w:space="0" w:color="auto"/>
            </w:tcBorders>
            <w:shd w:val="clear" w:color="auto" w:fill="auto"/>
            <w:vAlign w:val="center"/>
          </w:tcPr>
          <w:p w14:paraId="5DD73B4C" w14:textId="77777777" w:rsidR="00AA1EA8" w:rsidRPr="000D272B" w:rsidRDefault="00AA1EA8" w:rsidP="00997EE6">
            <w:pPr>
              <w:spacing w:after="0" w:line="360" w:lineRule="auto"/>
              <w:jc w:val="center"/>
              <w:rPr>
                <w:rFonts w:ascii="Times New Roman" w:eastAsia="Times New Roman" w:hAnsi="Times New Roman" w:cs="Times New Roman"/>
                <w:b/>
                <w:bCs/>
                <w:sz w:val="20"/>
                <w:szCs w:val="20"/>
                <w:lang w:eastAsia="pt-BR"/>
              </w:rPr>
            </w:pPr>
          </w:p>
        </w:tc>
        <w:tc>
          <w:tcPr>
            <w:tcW w:w="2410" w:type="dxa"/>
            <w:gridSpan w:val="3"/>
            <w:tcBorders>
              <w:top w:val="nil"/>
              <w:left w:val="nil"/>
              <w:bottom w:val="single" w:sz="4" w:space="0" w:color="auto"/>
              <w:right w:val="single" w:sz="4" w:space="0" w:color="auto"/>
            </w:tcBorders>
            <w:shd w:val="clear" w:color="auto" w:fill="auto"/>
            <w:vAlign w:val="center"/>
          </w:tcPr>
          <w:p w14:paraId="250AC6C0" w14:textId="51D62F21" w:rsidR="00AA1EA8" w:rsidRPr="000D272B" w:rsidRDefault="009E61E9" w:rsidP="00D0373E">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Horário de atendimento ao público</w:t>
            </w:r>
          </w:p>
        </w:tc>
        <w:tc>
          <w:tcPr>
            <w:tcW w:w="1842" w:type="dxa"/>
            <w:gridSpan w:val="2"/>
            <w:tcBorders>
              <w:top w:val="single" w:sz="4" w:space="0" w:color="auto"/>
              <w:left w:val="nil"/>
              <w:bottom w:val="single" w:sz="4" w:space="0" w:color="auto"/>
              <w:right w:val="single" w:sz="4" w:space="0" w:color="000000" w:themeColor="text1"/>
            </w:tcBorders>
            <w:shd w:val="clear" w:color="auto" w:fill="auto"/>
            <w:noWrap/>
            <w:vAlign w:val="center"/>
          </w:tcPr>
          <w:p w14:paraId="29777C0F" w14:textId="77777777" w:rsidR="00AA1EA8" w:rsidRPr="000D272B" w:rsidRDefault="00AA1EA8" w:rsidP="00CA1A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53A36555" w14:textId="77777777" w:rsidTr="741CBC66">
        <w:trPr>
          <w:trHeight w:val="450"/>
        </w:trPr>
        <w:tc>
          <w:tcPr>
            <w:tcW w:w="3092"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hideMark/>
          </w:tcPr>
          <w:p w14:paraId="2831E6DF" w14:textId="4A7A5A68" w:rsidR="003C6A63" w:rsidRPr="000D272B" w:rsidRDefault="00A73EE5"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Funcionários e respectivos cargos:</w:t>
            </w:r>
          </w:p>
        </w:tc>
        <w:tc>
          <w:tcPr>
            <w:tcW w:w="7114" w:type="dxa"/>
            <w:gridSpan w:val="8"/>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1D72AEAA" w14:textId="68EB837E" w:rsidR="00D73022" w:rsidRPr="000D272B" w:rsidRDefault="00D73022" w:rsidP="00997EE6">
            <w:pPr>
              <w:spacing w:after="0" w:line="360" w:lineRule="auto"/>
              <w:jc w:val="both"/>
              <w:rPr>
                <w:rFonts w:ascii="Times New Roman" w:eastAsia="Times New Roman" w:hAnsi="Times New Roman" w:cs="Times New Roman"/>
                <w:sz w:val="20"/>
                <w:szCs w:val="20"/>
                <w:lang w:eastAsia="pt-BR"/>
              </w:rPr>
            </w:pPr>
          </w:p>
        </w:tc>
      </w:tr>
      <w:tr w:rsidR="000D272B" w:rsidRPr="000D272B" w14:paraId="1C5F9CB2" w14:textId="77777777" w:rsidTr="741CBC66">
        <w:trPr>
          <w:trHeight w:val="450"/>
        </w:trPr>
        <w:tc>
          <w:tcPr>
            <w:tcW w:w="3092"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2F88E15A" w14:textId="3D034089" w:rsidR="00A73EE5" w:rsidRPr="000D272B" w:rsidRDefault="00A73EE5"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c>
          <w:tcPr>
            <w:tcW w:w="7114" w:type="dxa"/>
            <w:gridSpan w:val="8"/>
            <w:tcBorders>
              <w:top w:val="single" w:sz="4" w:space="0" w:color="auto"/>
              <w:left w:val="single" w:sz="4" w:space="0" w:color="auto"/>
              <w:bottom w:val="single" w:sz="4" w:space="0" w:color="000000" w:themeColor="text1"/>
              <w:right w:val="single" w:sz="4" w:space="0" w:color="000000" w:themeColor="text1"/>
            </w:tcBorders>
            <w:shd w:val="clear" w:color="auto" w:fill="FFFFFF" w:themeFill="background1"/>
            <w:vAlign w:val="center"/>
          </w:tcPr>
          <w:p w14:paraId="313A15B5" w14:textId="44EE704D" w:rsidR="00A73EE5" w:rsidRPr="000D272B" w:rsidRDefault="00A73EE5" w:rsidP="00D0373E">
            <w:pPr>
              <w:spacing w:after="0" w:line="360" w:lineRule="auto"/>
              <w:rPr>
                <w:rFonts w:ascii="Times New Roman" w:eastAsia="Times New Roman" w:hAnsi="Times New Roman" w:cs="Times New Roman"/>
                <w:b/>
                <w:sz w:val="20"/>
                <w:szCs w:val="20"/>
                <w:lang w:eastAsia="pt-BR"/>
              </w:rPr>
            </w:pPr>
          </w:p>
        </w:tc>
      </w:tr>
    </w:tbl>
    <w:p w14:paraId="27863C81" w14:textId="77777777" w:rsidR="006F2007" w:rsidRDefault="006F2007" w:rsidP="00D0373E">
      <w:pPr>
        <w:spacing w:after="0" w:line="360" w:lineRule="auto"/>
        <w:rPr>
          <w:rFonts w:ascii="Times New Roman" w:hAnsi="Times New Roman" w:cs="Times New Roman"/>
          <w:sz w:val="20"/>
          <w:szCs w:val="20"/>
        </w:rPr>
      </w:pPr>
    </w:p>
    <w:p w14:paraId="58CFBD10" w14:textId="77777777" w:rsidR="00FC4629" w:rsidRPr="000D272B" w:rsidRDefault="00FC4629" w:rsidP="00D0373E">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3119"/>
        <w:gridCol w:w="7087"/>
      </w:tblGrid>
      <w:tr w:rsidR="000D272B" w:rsidRPr="000D272B" w14:paraId="44C61C07" w14:textId="77777777" w:rsidTr="00CE299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F5DC29" w14:textId="67B2BD09" w:rsidR="00812F53" w:rsidRPr="000D272B" w:rsidRDefault="00812F53"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Juiz(a) Corregedor(a) Permanente:</w:t>
            </w:r>
          </w:p>
        </w:tc>
        <w:tc>
          <w:tcPr>
            <w:tcW w:w="70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2A8E5" w14:textId="2E206BF1" w:rsidR="00812F53" w:rsidRPr="000D272B" w:rsidRDefault="00812F53" w:rsidP="00D0373E">
            <w:pPr>
              <w:spacing w:after="0" w:line="360" w:lineRule="auto"/>
              <w:jc w:val="both"/>
              <w:rPr>
                <w:rFonts w:ascii="Times New Roman" w:eastAsia="Times New Roman" w:hAnsi="Times New Roman" w:cs="Times New Roman"/>
                <w:b/>
                <w:sz w:val="20"/>
                <w:szCs w:val="20"/>
                <w:lang w:eastAsia="pt-BR"/>
              </w:rPr>
            </w:pPr>
          </w:p>
        </w:tc>
      </w:tr>
      <w:tr w:rsidR="000D272B" w:rsidRPr="000D272B" w14:paraId="58DC2294" w14:textId="77777777" w:rsidTr="00CE2991">
        <w:trPr>
          <w:trHeight w:val="300"/>
        </w:trPr>
        <w:tc>
          <w:tcPr>
            <w:tcW w:w="31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487AC" w14:textId="73BBC36E" w:rsidR="00396BBD" w:rsidRPr="000D272B" w:rsidRDefault="00396BBD"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Designação (Vara)</w:t>
            </w:r>
          </w:p>
        </w:tc>
        <w:tc>
          <w:tcPr>
            <w:tcW w:w="708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4597C5" w14:textId="77777777" w:rsidR="00396BBD" w:rsidRPr="000D272B" w:rsidRDefault="00396BBD" w:rsidP="00D0373E">
            <w:pPr>
              <w:spacing w:after="0" w:line="360" w:lineRule="auto"/>
              <w:jc w:val="both"/>
              <w:rPr>
                <w:rFonts w:ascii="Times New Roman" w:eastAsia="Times New Roman" w:hAnsi="Times New Roman" w:cs="Times New Roman"/>
                <w:b/>
                <w:sz w:val="20"/>
                <w:szCs w:val="20"/>
                <w:lang w:eastAsia="pt-BR"/>
              </w:rPr>
            </w:pPr>
          </w:p>
        </w:tc>
      </w:tr>
      <w:tr w:rsidR="000D272B" w:rsidRPr="000D272B" w14:paraId="57ADAAEA" w14:textId="77777777" w:rsidTr="005465DD">
        <w:trPr>
          <w:trHeight w:val="255"/>
        </w:trPr>
        <w:tc>
          <w:tcPr>
            <w:tcW w:w="31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E4CA9" w14:textId="0917E311" w:rsidR="00812F53" w:rsidRPr="000D272B" w:rsidRDefault="00812F53"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Escrivão Judicial “</w:t>
            </w:r>
            <w:proofErr w:type="spellStart"/>
            <w:r w:rsidRPr="000D272B">
              <w:rPr>
                <w:rFonts w:ascii="Times New Roman" w:eastAsia="Times New Roman" w:hAnsi="Times New Roman" w:cs="Times New Roman"/>
                <w:sz w:val="20"/>
                <w:szCs w:val="20"/>
                <w:lang w:eastAsia="pt-BR"/>
              </w:rPr>
              <w:t>ad-hoc</w:t>
            </w:r>
            <w:proofErr w:type="spellEnd"/>
            <w:r w:rsidRPr="000D272B">
              <w:rPr>
                <w:rFonts w:ascii="Times New Roman" w:eastAsia="Times New Roman" w:hAnsi="Times New Roman" w:cs="Times New Roman"/>
                <w:sz w:val="20"/>
                <w:szCs w:val="20"/>
                <w:lang w:eastAsia="pt-BR"/>
              </w:rPr>
              <w:t>”:</w:t>
            </w:r>
          </w:p>
        </w:tc>
        <w:tc>
          <w:tcPr>
            <w:tcW w:w="70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CFA9B1" w14:textId="2CA7961A" w:rsidR="00812F53" w:rsidRPr="000D272B" w:rsidRDefault="00812F53" w:rsidP="00CA1A03">
            <w:pPr>
              <w:spacing w:after="0" w:line="360" w:lineRule="auto"/>
              <w:jc w:val="both"/>
              <w:rPr>
                <w:rFonts w:ascii="Times New Roman" w:eastAsia="Times New Roman" w:hAnsi="Times New Roman" w:cs="Times New Roman"/>
                <w:b/>
                <w:sz w:val="20"/>
                <w:szCs w:val="20"/>
                <w:lang w:eastAsia="pt-BR"/>
              </w:rPr>
            </w:pPr>
          </w:p>
        </w:tc>
      </w:tr>
    </w:tbl>
    <w:p w14:paraId="4ADC43B0" w14:textId="77777777" w:rsidR="00812F53" w:rsidRDefault="00812F53" w:rsidP="00D0373E">
      <w:pPr>
        <w:spacing w:after="0" w:line="360" w:lineRule="auto"/>
        <w:rPr>
          <w:rFonts w:ascii="Times New Roman" w:hAnsi="Times New Roman" w:cs="Times New Roman"/>
          <w:sz w:val="20"/>
          <w:szCs w:val="20"/>
        </w:rPr>
      </w:pPr>
    </w:p>
    <w:p w14:paraId="79DB9A92" w14:textId="77777777" w:rsidR="00FC4629" w:rsidRPr="000D272B" w:rsidRDefault="00FC4629" w:rsidP="00D0373E">
      <w:pPr>
        <w:spacing w:after="0" w:line="360" w:lineRule="auto"/>
        <w:rPr>
          <w:rFonts w:ascii="Times New Roman" w:hAnsi="Times New Roman" w:cs="Times New Roman"/>
          <w:sz w:val="20"/>
          <w:szCs w:val="20"/>
        </w:rPr>
      </w:pPr>
    </w:p>
    <w:p w14:paraId="79F29B5B" w14:textId="65BECA17" w:rsidR="00812F53" w:rsidRPr="000D272B" w:rsidRDefault="00812F53" w:rsidP="00D0373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INSTALAÇÕES, EQUIPAMENTOS E INFORMAÇÕES GERAIS</w:t>
      </w:r>
    </w:p>
    <w:p w14:paraId="28EED657" w14:textId="21BAAB74" w:rsidR="00812F53" w:rsidRDefault="00812F53" w:rsidP="00D0373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(Capítulo XIII das NSCGJ)</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575ACC" w:rsidRPr="000D272B" w14:paraId="36999A92" w14:textId="77777777" w:rsidTr="00F00A84">
        <w:trPr>
          <w:trHeight w:val="255"/>
        </w:trPr>
        <w:tc>
          <w:tcPr>
            <w:tcW w:w="422" w:type="dxa"/>
            <w:tcBorders>
              <w:bottom w:val="single" w:sz="4" w:space="0" w:color="auto"/>
            </w:tcBorders>
            <w:shd w:val="clear" w:color="auto" w:fill="auto"/>
            <w:noWrap/>
            <w:vAlign w:val="center"/>
          </w:tcPr>
          <w:p w14:paraId="312006D6" w14:textId="77777777" w:rsidR="00575ACC" w:rsidRPr="000D272B" w:rsidRDefault="00575ACC" w:rsidP="00F00A84">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right w:val="single" w:sz="4" w:space="0" w:color="auto"/>
            </w:tcBorders>
            <w:shd w:val="clear" w:color="auto" w:fill="auto"/>
            <w:noWrap/>
            <w:vAlign w:val="center"/>
          </w:tcPr>
          <w:p w14:paraId="34B31F80" w14:textId="77777777" w:rsidR="00575ACC" w:rsidRPr="000D272B" w:rsidRDefault="00575ACC" w:rsidP="00F00A84">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CC5095"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3C5139"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04E387" w14:textId="77777777" w:rsidR="00575ACC" w:rsidRPr="00575ACC" w:rsidRDefault="00575ACC" w:rsidP="00F00A84">
            <w:pPr>
              <w:spacing w:after="0" w:line="360" w:lineRule="auto"/>
              <w:jc w:val="center"/>
              <w:rPr>
                <w:rFonts w:ascii="Times New Roman" w:eastAsia="Times New Roman" w:hAnsi="Times New Roman" w:cs="Times New Roman"/>
                <w:b/>
                <w:bCs/>
                <w:sz w:val="10"/>
                <w:szCs w:val="10"/>
                <w:lang w:eastAsia="pt-BR"/>
              </w:rPr>
            </w:pPr>
            <w:r w:rsidRPr="00575ACC">
              <w:rPr>
                <w:rFonts w:ascii="Times New Roman" w:eastAsia="Times New Roman" w:hAnsi="Times New Roman" w:cs="Times New Roman"/>
                <w:b/>
                <w:sz w:val="20"/>
                <w:szCs w:val="20"/>
                <w:lang w:eastAsia="pt-BR"/>
              </w:rPr>
              <w:t>N/A</w:t>
            </w:r>
          </w:p>
        </w:tc>
      </w:tr>
      <w:tr w:rsidR="00575ACC" w:rsidRPr="000D272B" w14:paraId="42C66F97"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B956D" w14:textId="77777777" w:rsidR="00575ACC" w:rsidRPr="000D272B" w:rsidRDefault="00575ACC" w:rsidP="00F00A84">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04DE4" w14:textId="77777777" w:rsidR="00575ACC" w:rsidRPr="000D272B" w:rsidRDefault="00575ACC" w:rsidP="00F00A84">
            <w:pPr>
              <w:spacing w:after="0" w:line="360" w:lineRule="auto"/>
              <w:jc w:val="both"/>
              <w:rPr>
                <w:rFonts w:ascii="Times New Roman" w:eastAsia="Times New Roman" w:hAnsi="Times New Roman" w:cs="Times New Roman"/>
                <w:b/>
                <w:sz w:val="20"/>
                <w:szCs w:val="20"/>
                <w:lang w:eastAsia="pt-BR"/>
              </w:rPr>
            </w:pPr>
            <w:r w:rsidRPr="000D272B">
              <w:rPr>
                <w:rFonts w:ascii="Times New Roman" w:hAnsi="Times New Roman" w:cs="Times New Roman"/>
                <w:sz w:val="20"/>
                <w:szCs w:val="20"/>
              </w:rPr>
              <w:t xml:space="preserve">Instalações, equipamentos e procedimentos de trabalho estão dimensionados ao bom atendimento, bem como número suficiente de prepostos </w:t>
            </w:r>
            <w:r w:rsidRPr="000D272B">
              <w:rPr>
                <w:rFonts w:ascii="Times New Roman" w:eastAsia="Times New Roman" w:hAnsi="Times New Roman" w:cs="Times New Roman"/>
                <w:sz w:val="20"/>
                <w:szCs w:val="20"/>
                <w:lang w:eastAsia="pt-BR"/>
              </w:rPr>
              <w:t>(item 14 do Cap. XIII,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8EEC2"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5C5488"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tcBorders>
            <w:shd w:val="clear" w:color="auto" w:fill="auto"/>
            <w:vAlign w:val="center"/>
          </w:tcPr>
          <w:p w14:paraId="1023A6E6"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0D272B" w14:paraId="7D099A58"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3C9DF"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45DEE" w14:textId="77777777" w:rsidR="00575ACC" w:rsidRPr="000D272B" w:rsidRDefault="00575ACC" w:rsidP="00F00A84">
            <w:pPr>
              <w:spacing w:after="0" w:line="360" w:lineRule="auto"/>
              <w:jc w:val="both"/>
              <w:rPr>
                <w:rFonts w:ascii="Times New Roman" w:hAnsi="Times New Roman" w:cs="Times New Roman"/>
                <w:sz w:val="20"/>
                <w:szCs w:val="20"/>
              </w:rPr>
            </w:pPr>
            <w:r w:rsidRPr="000D272B">
              <w:rPr>
                <w:rFonts w:ascii="Times New Roman" w:eastAsia="Times New Roman" w:hAnsi="Times New Roman" w:cs="Times New Roman"/>
                <w:sz w:val="20"/>
                <w:szCs w:val="20"/>
                <w:lang w:eastAsia="pt-BR"/>
              </w:rPr>
              <w:t>Instalações adequadas para acessibilidade de pessoas portadoras de necessidades especiais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A45F35"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E555E3"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191CB2F2"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0D272B" w14:paraId="7DCD3695"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31727"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C36AA" w14:textId="77777777" w:rsidR="00575ACC" w:rsidRPr="000D272B" w:rsidRDefault="00575ACC" w:rsidP="00F00A8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Instalações suficientes e seguras para a guarda de livros e documentos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A0F91"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941899"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20808724"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0D272B" w14:paraId="611B8858"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3EF69"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45D98" w14:textId="77777777" w:rsidR="00575ACC" w:rsidRPr="000D272B" w:rsidRDefault="00575ACC" w:rsidP="00F00A8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Balcão separando o público do recinto de trabalho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770E0"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722759"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085C89B5"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0D272B" w14:paraId="43F90577"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A7C85"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7F160" w14:textId="77777777" w:rsidR="00575ACC" w:rsidRPr="000D272B" w:rsidRDefault="00575ACC" w:rsidP="00F00A8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Local adequado para atendimento ao público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13E1D7"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CBD983"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74643959"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0D272B" w14:paraId="60367BB0"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38311"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7FF09" w14:textId="77777777" w:rsidR="00575ACC" w:rsidRPr="000D272B" w:rsidRDefault="00575ACC" w:rsidP="00F00A8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 atendimento ao público é feito pelo Titular ou Interino quando solicitado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5FF0A1"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9F5423"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746BA218"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0D272B" w14:paraId="539BD35D"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3EA47"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F6961" w14:textId="77777777" w:rsidR="00575ACC" w:rsidRPr="000D272B" w:rsidRDefault="00575ACC" w:rsidP="00F00A8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Placa indicativa da unidade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6A81F0"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7838C"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0B4E3D8C"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0D272B" w14:paraId="61632775"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876C5"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13132" w14:textId="77777777" w:rsidR="00575ACC" w:rsidRPr="000D272B" w:rsidRDefault="00575ACC" w:rsidP="00F00A84">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sz w:val="20"/>
                <w:szCs w:val="20"/>
                <w:lang w:eastAsia="pt-BR"/>
              </w:rPr>
              <w:t>Tabela de custas afixada em local visível e acessível, inclusive com versão em alfabeto braile e em arquivo sonoro (quando adotada)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890589"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A61F5A"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6C0D9D94"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0D272B" w14:paraId="743D867D"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D9489"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82E3A" w14:textId="77777777" w:rsidR="00575ACC" w:rsidRPr="000D272B" w:rsidRDefault="00575ACC" w:rsidP="00F00A8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Quadro constando os dados do Corregedor Permanente (item 65 do Cap. XIII,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2347A"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3D1C9"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2C73DEF7"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0D272B" w14:paraId="7DABEF18"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D64AA"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10</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BC651" w14:textId="77777777" w:rsidR="00575ACC" w:rsidRPr="000D272B" w:rsidRDefault="00575ACC" w:rsidP="00F00A8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Quadro funcional compatível com o volume de serviço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3F54D"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6900C" w14:textId="77777777" w:rsidR="00575ACC" w:rsidRPr="000D272B"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1F50E69E"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575ACC" w14:paraId="19DA297F"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470D8"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b/>
                <w:bCs/>
                <w:sz w:val="20"/>
                <w:szCs w:val="20"/>
                <w:lang w:eastAsia="pt-BR"/>
              </w:rPr>
              <w:t>11</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A0A67" w14:textId="77777777" w:rsidR="00575ACC" w:rsidRPr="00575ACC" w:rsidRDefault="00575ACC" w:rsidP="00F00A84">
            <w:pPr>
              <w:spacing w:after="0" w:line="360" w:lineRule="auto"/>
              <w:jc w:val="both"/>
              <w:rPr>
                <w:rFonts w:ascii="Times New Roman" w:eastAsia="Times New Roman" w:hAnsi="Times New Roman" w:cs="Times New Roman"/>
                <w:sz w:val="20"/>
                <w:szCs w:val="20"/>
                <w:lang w:eastAsia="pt-BR"/>
              </w:rPr>
            </w:pPr>
            <w:r w:rsidRPr="00575ACC">
              <w:rPr>
                <w:rFonts w:ascii="Times New Roman" w:eastAsia="Times New Roman" w:hAnsi="Times New Roman" w:cs="Times New Roman"/>
                <w:sz w:val="20"/>
                <w:szCs w:val="20"/>
                <w:lang w:eastAsia="pt-BR"/>
              </w:rPr>
              <w:t>Os dados do “Portal Extrajudicial - CGJ” encontram-se atualizados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DD5AE"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5B39E5" w14:textId="77777777" w:rsidR="00575ACC" w:rsidRPr="00575ACC"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29C8DD2F"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575ACC" w14:paraId="6F644D49"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3F40E"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b/>
                <w:bCs/>
                <w:sz w:val="20"/>
                <w:szCs w:val="20"/>
                <w:lang w:eastAsia="pt-BR"/>
              </w:rPr>
              <w:t>12</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7535" w14:textId="77777777" w:rsidR="00575ACC" w:rsidRPr="00575ACC" w:rsidRDefault="00575ACC" w:rsidP="00F00A84">
            <w:pPr>
              <w:spacing w:after="0" w:line="360" w:lineRule="auto"/>
              <w:jc w:val="both"/>
              <w:rPr>
                <w:rFonts w:ascii="Times New Roman" w:eastAsia="Times New Roman" w:hAnsi="Times New Roman" w:cs="Times New Roman"/>
                <w:sz w:val="20"/>
                <w:szCs w:val="20"/>
                <w:lang w:eastAsia="pt-BR"/>
              </w:rPr>
            </w:pPr>
            <w:r w:rsidRPr="00575ACC">
              <w:rPr>
                <w:rFonts w:ascii="Times New Roman" w:eastAsia="Times New Roman" w:hAnsi="Times New Roman" w:cs="Times New Roman"/>
                <w:sz w:val="20"/>
                <w:szCs w:val="20"/>
                <w:lang w:eastAsia="pt-BR"/>
              </w:rPr>
              <w:t>Os dados semestrais do “Justiça Aberta - CNJ” encontram-se atualizados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1B4DF8"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8AE328"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6C395AFB"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575ACC" w14:paraId="15DB7E51"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F439C"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b/>
                <w:bCs/>
                <w:sz w:val="20"/>
                <w:szCs w:val="20"/>
                <w:lang w:eastAsia="pt-BR"/>
              </w:rPr>
              <w:t>13</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1A4B2" w14:textId="77777777" w:rsidR="00575ACC" w:rsidRPr="00575ACC" w:rsidRDefault="00575ACC" w:rsidP="00F00A84">
            <w:pPr>
              <w:spacing w:after="0" w:line="360" w:lineRule="auto"/>
              <w:jc w:val="both"/>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sz w:val="20"/>
                <w:szCs w:val="20"/>
                <w:lang w:eastAsia="pt-BR"/>
              </w:rPr>
              <w:t xml:space="preserve">Há adequação e segurança de softwares e sistemas de cópias de segurança e recuperação de dados eletrônicos (backup), conforme disposto no </w:t>
            </w:r>
            <w:r w:rsidRPr="00575ACC">
              <w:rPr>
                <w:rFonts w:ascii="Times New Roman" w:eastAsia="Times New Roman" w:hAnsi="Times New Roman" w:cs="Times New Roman"/>
                <w:sz w:val="20"/>
                <w:szCs w:val="20"/>
              </w:rPr>
              <w:t>Código Nacional de Normas da Corregedoria Nacional de Justiça do Conselho Nacional de Justiça - Foro Extrajudicial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07FF3C"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D7479C"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79E308F4"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575ACC" w14:paraId="4AB6EE62"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A187C"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b/>
                <w:bCs/>
                <w:sz w:val="20"/>
                <w:szCs w:val="20"/>
                <w:lang w:eastAsia="pt-BR"/>
              </w:rPr>
              <w:t>14</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A369E" w14:textId="77777777" w:rsidR="00575ACC" w:rsidRPr="00575ACC" w:rsidRDefault="00575ACC" w:rsidP="00F00A84">
            <w:pPr>
              <w:spacing w:after="0" w:line="360" w:lineRule="auto"/>
              <w:jc w:val="both"/>
              <w:rPr>
                <w:rFonts w:ascii="Times New Roman" w:eastAsia="Times New Roman" w:hAnsi="Times New Roman" w:cs="Times New Roman"/>
                <w:sz w:val="20"/>
                <w:szCs w:val="20"/>
                <w:lang w:eastAsia="pt-BR"/>
              </w:rPr>
            </w:pPr>
            <w:r w:rsidRPr="00575ACC">
              <w:rPr>
                <w:rFonts w:ascii="Times New Roman" w:eastAsia="Times New Roman" w:hAnsi="Times New Roman" w:cs="Times New Roman"/>
                <w:sz w:val="20"/>
                <w:szCs w:val="20"/>
                <w:lang w:eastAsia="pt-BR"/>
              </w:rPr>
              <w:t>Há arquivo de segurança de imagem dos atos praticados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FE48FA"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428924"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219420B1"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575ACC" w14:paraId="4C7B3595"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350D"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b/>
                <w:bCs/>
                <w:sz w:val="20"/>
                <w:szCs w:val="20"/>
                <w:lang w:eastAsia="pt-BR"/>
              </w:rPr>
              <w:t>15</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21C40" w14:textId="77777777" w:rsidR="00575ACC" w:rsidRPr="00575ACC" w:rsidRDefault="00575ACC" w:rsidP="00F00A84">
            <w:pPr>
              <w:spacing w:after="0" w:line="360" w:lineRule="auto"/>
              <w:jc w:val="both"/>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sz w:val="20"/>
                <w:szCs w:val="20"/>
                <w:lang w:eastAsia="pt-BR"/>
              </w:rPr>
              <w:t>São aproveitados a frente e o verso dos papéis utilizados para a escrituração dos atos, certidões e traslados (item 20 do Cap. XIII,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285A4"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AD9582"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784D6727"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575ACC" w14:paraId="182A5B60"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15974"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b/>
                <w:bCs/>
                <w:sz w:val="20"/>
                <w:szCs w:val="20"/>
                <w:lang w:eastAsia="pt-BR"/>
              </w:rPr>
              <w:t>16</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1890A" w14:textId="77777777" w:rsidR="00575ACC" w:rsidRPr="00575ACC" w:rsidRDefault="00575ACC" w:rsidP="00F00A84">
            <w:pPr>
              <w:spacing w:after="0" w:line="360" w:lineRule="auto"/>
              <w:jc w:val="both"/>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sz w:val="20"/>
                <w:szCs w:val="20"/>
                <w:lang w:eastAsia="pt-BR"/>
              </w:rPr>
              <w:t>Os documentos em papel são destinados à reciclagem, mediante coleta seletiva ou doação para associações de catadores de papel ou entidades sem fins lucrativos (item 14.4 do Cap. XIII,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230C90"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A5D88A"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5070F315"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575ACC" w14:paraId="233C72CC"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1E097"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b/>
                <w:bCs/>
                <w:sz w:val="20"/>
                <w:szCs w:val="20"/>
                <w:lang w:eastAsia="pt-BR"/>
              </w:rPr>
              <w:t>17</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1C485" w14:textId="77777777" w:rsidR="00575ACC" w:rsidRPr="00575ACC" w:rsidRDefault="00575ACC" w:rsidP="00F00A84">
            <w:pPr>
              <w:spacing w:after="0" w:line="360" w:lineRule="auto"/>
              <w:jc w:val="both"/>
              <w:rPr>
                <w:rFonts w:ascii="Times New Roman" w:eastAsia="Times New Roman" w:hAnsi="Times New Roman" w:cs="Times New Roman"/>
                <w:sz w:val="20"/>
                <w:szCs w:val="20"/>
                <w:lang w:eastAsia="pt-BR"/>
              </w:rPr>
            </w:pPr>
            <w:r w:rsidRPr="00575ACC">
              <w:rPr>
                <w:rFonts w:ascii="Times New Roman" w:eastAsia="Times New Roman" w:hAnsi="Times New Roman" w:cs="Times New Roman"/>
                <w:sz w:val="20"/>
                <w:szCs w:val="20"/>
                <w:lang w:eastAsia="pt-BR"/>
              </w:rPr>
              <w:t>A numeração do selo digital é impressa nos atos praticados pela unidade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CD69D"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423D00"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412AD50F"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575ACC" w14:paraId="14838AAA"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DD5E9"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b/>
                <w:bCs/>
                <w:sz w:val="20"/>
                <w:szCs w:val="20"/>
                <w:lang w:eastAsia="pt-BR"/>
              </w:rPr>
              <w:t>18</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41AC5" w14:textId="77777777" w:rsidR="00575ACC" w:rsidRPr="00575ACC" w:rsidRDefault="00575ACC" w:rsidP="00F00A84">
            <w:pPr>
              <w:spacing w:after="0" w:line="360" w:lineRule="auto"/>
              <w:jc w:val="both"/>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sz w:val="20"/>
                <w:szCs w:val="20"/>
                <w:lang w:eastAsia="pt-BR"/>
              </w:rPr>
              <w:t>São observados os procedimentos previstos na Lei Geral de Proteção de Dados Pessoais (Provimento CG nº 23/2020)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3CA37"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8160DF"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2C6E0A07"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976B60" w14:paraId="420FFEDD"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7A8E4"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r w:rsidRPr="00575ACC">
              <w:rPr>
                <w:rFonts w:ascii="Times New Roman" w:eastAsia="Times New Roman" w:hAnsi="Times New Roman" w:cs="Times New Roman"/>
                <w:b/>
                <w:bCs/>
                <w:sz w:val="20"/>
                <w:szCs w:val="20"/>
                <w:lang w:eastAsia="pt-BR"/>
              </w:rPr>
              <w:t>19</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70AD5" w14:textId="77777777" w:rsidR="00575ACC" w:rsidRPr="00C70CE5" w:rsidRDefault="00575ACC" w:rsidP="00F00A84">
            <w:pPr>
              <w:spacing w:after="0" w:line="360" w:lineRule="auto"/>
              <w:jc w:val="both"/>
              <w:rPr>
                <w:rFonts w:ascii="Times New Roman" w:eastAsia="Times New Roman" w:hAnsi="Times New Roman" w:cs="Times New Roman"/>
                <w:sz w:val="20"/>
                <w:szCs w:val="20"/>
                <w:lang w:eastAsia="pt-BR"/>
              </w:rPr>
            </w:pPr>
            <w:r w:rsidRPr="00575ACC">
              <w:rPr>
                <w:rFonts w:ascii="Times New Roman" w:eastAsia="Times New Roman" w:hAnsi="Times New Roman" w:cs="Times New Roman"/>
                <w:sz w:val="20"/>
                <w:szCs w:val="20"/>
                <w:lang w:eastAsia="pt-BR"/>
              </w:rPr>
              <w:t>Todos os prepostos têm contrato de trabalho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F76100"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510BC0" w14:textId="77777777" w:rsidR="00575ACC" w:rsidRPr="00976B60" w:rsidRDefault="00575ACC" w:rsidP="00F00A84">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3A3C9AEB"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976B60" w14:paraId="63EC69A7"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147C9"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r w:rsidRPr="00976B60">
              <w:rPr>
                <w:rFonts w:ascii="Times New Roman" w:eastAsia="Times New Roman" w:hAnsi="Times New Roman" w:cs="Times New Roman"/>
                <w:b/>
                <w:bCs/>
                <w:sz w:val="20"/>
                <w:szCs w:val="20"/>
                <w:lang w:eastAsia="pt-BR"/>
              </w:rPr>
              <w:t>20</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BF29C" w14:textId="77777777" w:rsidR="00575ACC" w:rsidRPr="00976B60" w:rsidRDefault="00575ACC" w:rsidP="00F00A84">
            <w:pPr>
              <w:spacing w:after="0" w:line="360" w:lineRule="auto"/>
              <w:jc w:val="both"/>
              <w:rPr>
                <w:rFonts w:ascii="Times New Roman" w:eastAsia="Times New Roman" w:hAnsi="Times New Roman" w:cs="Times New Roman"/>
                <w:b/>
                <w:bCs/>
                <w:sz w:val="20"/>
                <w:szCs w:val="20"/>
                <w:lang w:eastAsia="pt-BR"/>
              </w:rPr>
            </w:pPr>
            <w:r w:rsidRPr="00976B60">
              <w:rPr>
                <w:rFonts w:ascii="Times New Roman" w:eastAsia="Times New Roman" w:hAnsi="Times New Roman" w:cs="Times New Roman"/>
                <w:sz w:val="20"/>
                <w:szCs w:val="20"/>
                <w:lang w:eastAsia="pt-BR"/>
              </w:rPr>
              <w:t>Estão arquivados os documentos relativos à vida funcional dos notários e registradores e de seus prepostos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374FF9"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03BC55"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345CB730"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976B60" w14:paraId="3A84D445"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E14DD"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r w:rsidRPr="00976B60">
              <w:rPr>
                <w:rFonts w:ascii="Times New Roman" w:eastAsia="Times New Roman" w:hAnsi="Times New Roman" w:cs="Times New Roman"/>
                <w:b/>
                <w:bCs/>
                <w:sz w:val="20"/>
                <w:szCs w:val="20"/>
                <w:lang w:eastAsia="pt-BR"/>
              </w:rPr>
              <w:t>21</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36362" w14:textId="77777777" w:rsidR="00575ACC" w:rsidRPr="00976B60" w:rsidRDefault="00575ACC" w:rsidP="00F00A84">
            <w:pPr>
              <w:spacing w:after="0" w:line="360" w:lineRule="auto"/>
              <w:jc w:val="both"/>
              <w:rPr>
                <w:rFonts w:ascii="Times New Roman" w:eastAsia="Times New Roman" w:hAnsi="Times New Roman" w:cs="Times New Roman"/>
                <w:sz w:val="20"/>
                <w:szCs w:val="20"/>
                <w:lang w:eastAsia="pt-BR"/>
              </w:rPr>
            </w:pPr>
            <w:r w:rsidRPr="00976B60">
              <w:rPr>
                <w:rFonts w:ascii="Times New Roman" w:eastAsia="Times New Roman" w:hAnsi="Times New Roman" w:cs="Times New Roman"/>
                <w:sz w:val="20"/>
                <w:szCs w:val="20"/>
                <w:lang w:eastAsia="pt-BR"/>
              </w:rPr>
              <w:t>Há arquivamento das folhas de pagamentos dos funcionários e acordos salariais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58A59B"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D600A8"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42E3DC3C"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976B60" w14:paraId="056F1554"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0392E"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r w:rsidRPr="00976B60">
              <w:rPr>
                <w:rFonts w:ascii="Times New Roman" w:eastAsia="Times New Roman" w:hAnsi="Times New Roman" w:cs="Times New Roman"/>
                <w:b/>
                <w:bCs/>
                <w:sz w:val="20"/>
                <w:szCs w:val="20"/>
                <w:lang w:eastAsia="pt-BR"/>
              </w:rPr>
              <w:t>22</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E5296" w14:textId="77777777" w:rsidR="00575ACC" w:rsidRPr="00976B60" w:rsidRDefault="00575ACC" w:rsidP="00F00A84">
            <w:pPr>
              <w:spacing w:after="0" w:line="360" w:lineRule="auto"/>
              <w:jc w:val="both"/>
              <w:rPr>
                <w:rFonts w:ascii="Times New Roman" w:eastAsia="Times New Roman" w:hAnsi="Times New Roman" w:cs="Times New Roman"/>
                <w:b/>
                <w:bCs/>
                <w:sz w:val="20"/>
                <w:szCs w:val="20"/>
                <w:lang w:eastAsia="pt-BR"/>
              </w:rPr>
            </w:pPr>
            <w:r w:rsidRPr="00976B60">
              <w:rPr>
                <w:rFonts w:ascii="Times New Roman" w:eastAsia="Times New Roman" w:hAnsi="Times New Roman" w:cs="Times New Roman"/>
                <w:sz w:val="20"/>
                <w:szCs w:val="20"/>
                <w:lang w:eastAsia="pt-BR"/>
              </w:rPr>
              <w:t xml:space="preserve">Foi apresentada e anexada a declaração de débitos assinada por </w:t>
            </w:r>
            <w:r w:rsidRPr="00976B60">
              <w:rPr>
                <w:rFonts w:ascii="Times New Roman" w:hAnsi="Times New Roman" w:cs="Times New Roman"/>
                <w:sz w:val="20"/>
                <w:szCs w:val="20"/>
                <w:shd w:val="clear" w:color="auto" w:fill="FFFFFF"/>
              </w:rPr>
              <w:t xml:space="preserve">Titular, Interino ou Interventor responsável pela delegação </w:t>
            </w:r>
            <w:r w:rsidRPr="00976B60">
              <w:rPr>
                <w:rFonts w:ascii="Times New Roman" w:eastAsia="Times New Roman" w:hAnsi="Times New Roman" w:cs="Times New Roman"/>
                <w:sz w:val="20"/>
                <w:szCs w:val="20"/>
                <w:lang w:eastAsia="pt-BR"/>
              </w:rPr>
              <w:t xml:space="preserve">e subscrita por Contador Habilitado (Comunicados CG </w:t>
            </w:r>
            <w:proofErr w:type="spellStart"/>
            <w:r w:rsidRPr="00976B60">
              <w:rPr>
                <w:rFonts w:ascii="Times New Roman" w:eastAsia="Times New Roman" w:hAnsi="Times New Roman" w:cs="Times New Roman"/>
                <w:sz w:val="20"/>
                <w:szCs w:val="20"/>
                <w:lang w:eastAsia="pt-BR"/>
              </w:rPr>
              <w:t>nºs</w:t>
            </w:r>
            <w:proofErr w:type="spellEnd"/>
            <w:r w:rsidRPr="00976B60">
              <w:rPr>
                <w:rFonts w:ascii="Times New Roman" w:eastAsia="Times New Roman" w:hAnsi="Times New Roman" w:cs="Times New Roman"/>
                <w:sz w:val="20"/>
                <w:szCs w:val="20"/>
                <w:lang w:eastAsia="pt-BR"/>
              </w:rPr>
              <w:t xml:space="preserve"> 1914/2018 e 661/2023)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2F2CC"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C95FB1"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2E68CC37"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976B60" w14:paraId="23E638E4"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1E59A"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r w:rsidRPr="00976B60">
              <w:rPr>
                <w:rFonts w:ascii="Times New Roman" w:eastAsia="Times New Roman" w:hAnsi="Times New Roman" w:cs="Times New Roman"/>
                <w:b/>
                <w:bCs/>
                <w:sz w:val="20"/>
                <w:szCs w:val="20"/>
                <w:lang w:eastAsia="pt-BR"/>
              </w:rPr>
              <w:t>23</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1ED42" w14:textId="77777777" w:rsidR="00575ACC" w:rsidRPr="00976B60" w:rsidRDefault="00575ACC" w:rsidP="00F00A84">
            <w:pPr>
              <w:spacing w:after="0" w:line="360" w:lineRule="auto"/>
              <w:jc w:val="both"/>
              <w:rPr>
                <w:rFonts w:ascii="Times New Roman" w:eastAsia="Times New Roman" w:hAnsi="Times New Roman" w:cs="Times New Roman"/>
                <w:sz w:val="20"/>
                <w:szCs w:val="20"/>
                <w:lang w:eastAsia="pt-BR"/>
              </w:rPr>
            </w:pPr>
            <w:r w:rsidRPr="00976B60">
              <w:rPr>
                <w:rFonts w:ascii="Times New Roman" w:eastAsia="Times New Roman" w:hAnsi="Times New Roman" w:cs="Times New Roman"/>
                <w:sz w:val="20"/>
                <w:szCs w:val="20"/>
                <w:lang w:eastAsia="pt-BR"/>
              </w:rPr>
              <w:t>Há débitos na declaração apresentada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97CC2E"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80B3F6"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7F84C77E"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976B60" w14:paraId="4A6A6B08"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15014"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r w:rsidRPr="00976B60">
              <w:rPr>
                <w:rFonts w:ascii="Times New Roman" w:eastAsia="Times New Roman" w:hAnsi="Times New Roman" w:cs="Times New Roman"/>
                <w:b/>
                <w:bCs/>
                <w:sz w:val="20"/>
                <w:szCs w:val="20"/>
                <w:lang w:eastAsia="pt-BR"/>
              </w:rPr>
              <w:t>24</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F385" w14:textId="77777777" w:rsidR="00575ACC" w:rsidRPr="00976B60" w:rsidRDefault="00575ACC" w:rsidP="00F00A84">
            <w:pPr>
              <w:spacing w:after="0" w:line="360" w:lineRule="auto"/>
              <w:jc w:val="both"/>
              <w:rPr>
                <w:rFonts w:ascii="Times New Roman" w:eastAsia="Times New Roman" w:hAnsi="Times New Roman" w:cs="Times New Roman"/>
                <w:b/>
                <w:bCs/>
                <w:sz w:val="20"/>
                <w:szCs w:val="20"/>
                <w:lang w:eastAsia="pt-BR"/>
              </w:rPr>
            </w:pPr>
            <w:r w:rsidRPr="00976B60">
              <w:rPr>
                <w:rFonts w:ascii="Times New Roman" w:hAnsi="Times New Roman" w:cs="Times New Roman"/>
                <w:sz w:val="20"/>
                <w:szCs w:val="20"/>
                <w:shd w:val="clear" w:color="auto" w:fill="FFFFFF"/>
              </w:rPr>
              <w:t>Na forma do Comunicado CG nº 661/2023, foram apresentadas as certidões de regularidade (Receita Federal e Estadual, FGTS, Trabalhista e ISS) emitidas até 15 (quinze) dias corridos da data correição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D01082"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1600E0"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bottom w:val="single" w:sz="4" w:space="0" w:color="auto"/>
            </w:tcBorders>
            <w:shd w:val="clear" w:color="auto" w:fill="auto"/>
            <w:vAlign w:val="center"/>
          </w:tcPr>
          <w:p w14:paraId="332C6D50"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1303CB" w14:paraId="61E1DBC3"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8EAFE" w14:textId="77777777" w:rsidR="00575ACC" w:rsidRPr="00AA25F8" w:rsidRDefault="00575ACC" w:rsidP="00F00A84">
            <w:pPr>
              <w:spacing w:after="0" w:line="360" w:lineRule="auto"/>
              <w:jc w:val="center"/>
              <w:rPr>
                <w:rFonts w:ascii="Times New Roman" w:eastAsia="Times New Roman" w:hAnsi="Times New Roman" w:cs="Times New Roman"/>
                <w:b/>
                <w:bCs/>
                <w:sz w:val="20"/>
                <w:szCs w:val="20"/>
                <w:lang w:eastAsia="pt-BR"/>
              </w:rPr>
            </w:pPr>
            <w:r w:rsidRPr="00AA25F8">
              <w:rPr>
                <w:rFonts w:ascii="Times New Roman" w:eastAsia="Times New Roman" w:hAnsi="Times New Roman" w:cs="Times New Roman"/>
                <w:b/>
                <w:bCs/>
                <w:sz w:val="20"/>
                <w:szCs w:val="20"/>
                <w:lang w:eastAsia="pt-BR"/>
              </w:rPr>
              <w:t>25</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C115A" w14:textId="77777777" w:rsidR="00575ACC" w:rsidRPr="00AA25F8" w:rsidRDefault="00575ACC" w:rsidP="00F00A84">
            <w:pPr>
              <w:spacing w:after="0" w:line="360" w:lineRule="auto"/>
              <w:jc w:val="both"/>
              <w:rPr>
                <w:rFonts w:ascii="Times New Roman" w:eastAsia="Times New Roman" w:hAnsi="Times New Roman" w:cs="Times New Roman"/>
                <w:sz w:val="20"/>
                <w:szCs w:val="20"/>
                <w:lang w:eastAsia="pt-BR"/>
              </w:rPr>
            </w:pPr>
            <w:r w:rsidRPr="00AA25F8">
              <w:rPr>
                <w:rFonts w:ascii="Times New Roman" w:eastAsia="Times New Roman" w:hAnsi="Times New Roman" w:cs="Times New Roman"/>
                <w:sz w:val="20"/>
                <w:szCs w:val="20"/>
                <w:lang w:eastAsia="pt-BR"/>
              </w:rPr>
              <w:t xml:space="preserve">Foi apresentada Declaração de Beneficiário do INSS emitida no Portal Meu INSS no CPF do(a) Titular, com a informação que não é aposentado pelo regime geral de previdência social mediante </w:t>
            </w:r>
            <w:r w:rsidRPr="00AA25F8">
              <w:rPr>
                <w:rFonts w:ascii="Times New Roman" w:eastAsia="Times New Roman" w:hAnsi="Times New Roman" w:cs="Times New Roman"/>
                <w:sz w:val="20"/>
                <w:szCs w:val="20"/>
                <w:lang w:eastAsia="pt-BR"/>
              </w:rPr>
              <w:lastRenderedPageBreak/>
              <w:t>contribuições decorrentes do exercício da delegação (art. 39, II, da Lei nº 8.935/94: a aposentadoria é causa de extinção da delegação)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B285EF" w14:textId="6E7B3F4D" w:rsidR="00575ACC" w:rsidRPr="00AA25F8"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C8EC4E" w14:textId="1D2D50A3" w:rsidR="00575ACC" w:rsidRPr="00AA25F8"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1E34F1" w14:textId="0AD80B11"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976B60" w14:paraId="4F7E75C8"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8BC5B"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r w:rsidRPr="00976B60">
              <w:rPr>
                <w:rFonts w:ascii="Times New Roman" w:eastAsia="Times New Roman" w:hAnsi="Times New Roman" w:cs="Times New Roman"/>
                <w:b/>
                <w:bCs/>
                <w:sz w:val="20"/>
                <w:szCs w:val="20"/>
                <w:lang w:eastAsia="pt-BR"/>
              </w:rPr>
              <w:t>26</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EB3D8" w14:textId="77777777" w:rsidR="00575ACC" w:rsidRPr="00976B60" w:rsidRDefault="00575ACC" w:rsidP="00F00A84">
            <w:pPr>
              <w:spacing w:after="0" w:line="360" w:lineRule="auto"/>
              <w:jc w:val="both"/>
              <w:rPr>
                <w:rFonts w:ascii="Times New Roman" w:eastAsia="Times New Roman" w:hAnsi="Times New Roman" w:cs="Times New Roman"/>
                <w:sz w:val="20"/>
                <w:szCs w:val="20"/>
                <w:lang w:eastAsia="pt-BR"/>
              </w:rPr>
            </w:pPr>
            <w:r w:rsidRPr="00976B60">
              <w:rPr>
                <w:rFonts w:ascii="Times New Roman" w:eastAsia="Times New Roman" w:hAnsi="Times New Roman" w:cs="Times New Roman"/>
                <w:sz w:val="20"/>
                <w:szCs w:val="20"/>
                <w:lang w:eastAsia="pt-BR"/>
              </w:rPr>
              <w:t>O Titular comparece regularmente à Serventia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E63591"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1DC30"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tcBorders>
            <w:shd w:val="clear" w:color="auto" w:fill="auto"/>
            <w:vAlign w:val="center"/>
          </w:tcPr>
          <w:p w14:paraId="4488CF1D"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r w:rsidR="00575ACC" w:rsidRPr="000D272B" w14:paraId="17296774" w14:textId="77777777" w:rsidTr="00F00A8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9693A" w14:textId="77777777" w:rsidR="00575ACC" w:rsidRPr="00976B60" w:rsidRDefault="00575ACC" w:rsidP="00F00A84">
            <w:pPr>
              <w:spacing w:after="0" w:line="360" w:lineRule="auto"/>
              <w:jc w:val="center"/>
              <w:rPr>
                <w:rFonts w:ascii="Times New Roman" w:eastAsia="Times New Roman" w:hAnsi="Times New Roman" w:cs="Times New Roman"/>
                <w:b/>
                <w:bCs/>
                <w:sz w:val="20"/>
                <w:szCs w:val="20"/>
                <w:lang w:eastAsia="pt-BR"/>
              </w:rPr>
            </w:pPr>
            <w:r w:rsidRPr="00976B60">
              <w:rPr>
                <w:rFonts w:ascii="Times New Roman" w:eastAsia="Times New Roman" w:hAnsi="Times New Roman" w:cs="Times New Roman"/>
                <w:b/>
                <w:bCs/>
                <w:sz w:val="20"/>
                <w:szCs w:val="20"/>
                <w:lang w:eastAsia="pt-BR"/>
              </w:rPr>
              <w:t>27</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69B4D" w14:textId="77777777" w:rsidR="00575ACC" w:rsidRPr="000D272B" w:rsidRDefault="00575ACC" w:rsidP="00F00A84">
            <w:pPr>
              <w:spacing w:after="0" w:line="360" w:lineRule="auto"/>
              <w:jc w:val="both"/>
              <w:rPr>
                <w:rFonts w:ascii="Times New Roman" w:eastAsia="Times New Roman" w:hAnsi="Times New Roman" w:cs="Times New Roman"/>
                <w:sz w:val="20"/>
                <w:szCs w:val="20"/>
                <w:lang w:eastAsia="pt-BR"/>
              </w:rPr>
            </w:pPr>
            <w:r w:rsidRPr="00976B60">
              <w:rPr>
                <w:rFonts w:ascii="Times New Roman" w:eastAsia="Times New Roman" w:hAnsi="Times New Roman" w:cs="Times New Roman"/>
                <w:sz w:val="20"/>
                <w:szCs w:val="20"/>
                <w:lang w:eastAsia="pt-BR"/>
              </w:rPr>
              <w:t>O Titular está à frente da gestão da serventia, com controle de todos os serviços prestados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40D2E3"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E6EFE1" w14:textId="77777777" w:rsidR="00575ACC" w:rsidRPr="000D272B" w:rsidRDefault="00575ACC" w:rsidP="00F00A84">
            <w:pPr>
              <w:spacing w:after="0" w:line="360" w:lineRule="auto"/>
              <w:jc w:val="center"/>
              <w:rPr>
                <w:rFonts w:ascii="Times New Roman" w:eastAsia="Times New Roman" w:hAnsi="Times New Roman" w:cs="Times New Roman"/>
                <w:b/>
                <w:bCs/>
                <w:sz w:val="20"/>
                <w:szCs w:val="20"/>
                <w:lang w:eastAsia="pt-BR"/>
              </w:rPr>
            </w:pPr>
          </w:p>
        </w:tc>
        <w:tc>
          <w:tcPr>
            <w:tcW w:w="567" w:type="dxa"/>
            <w:tcBorders>
              <w:left w:val="single" w:sz="4" w:space="0" w:color="auto"/>
            </w:tcBorders>
            <w:shd w:val="clear" w:color="auto" w:fill="auto"/>
            <w:vAlign w:val="center"/>
          </w:tcPr>
          <w:p w14:paraId="7E8D8B64" w14:textId="77777777" w:rsidR="00575ACC" w:rsidRPr="00575ACC" w:rsidRDefault="00575ACC" w:rsidP="00F00A84">
            <w:pPr>
              <w:spacing w:after="0" w:line="360" w:lineRule="auto"/>
              <w:jc w:val="center"/>
              <w:rPr>
                <w:rFonts w:ascii="Times New Roman" w:eastAsia="Times New Roman" w:hAnsi="Times New Roman" w:cs="Times New Roman"/>
                <w:b/>
                <w:bCs/>
                <w:sz w:val="20"/>
                <w:szCs w:val="20"/>
                <w:lang w:eastAsia="pt-BR"/>
              </w:rPr>
            </w:pPr>
          </w:p>
        </w:tc>
      </w:tr>
    </w:tbl>
    <w:p w14:paraId="34FFDC52" w14:textId="77777777" w:rsidR="00575ACC" w:rsidRPr="000D272B" w:rsidRDefault="00575ACC" w:rsidP="00EE6326">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0A693C52" w14:textId="77777777" w:rsidTr="005465DD">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640B32E2" w14:textId="747D04F2" w:rsidR="00BC0E76" w:rsidRPr="000D272B" w:rsidRDefault="00BC0E76"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tcPr>
          <w:p w14:paraId="1CABEB29" w14:textId="735DE73D" w:rsidR="00BC0E76" w:rsidRPr="000D272B" w:rsidRDefault="00EF6FD4"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1B2F02D0" w14:textId="77777777" w:rsidTr="00CE299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4E3C9EF" w14:textId="362D2E76" w:rsidR="005B3E71" w:rsidRPr="000D272B" w:rsidRDefault="005B3E71"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7494D88D" w14:textId="49B85748" w:rsidR="005B3E71" w:rsidRPr="000D272B" w:rsidRDefault="005B3E71"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5052D1FC" w14:textId="77777777" w:rsidTr="005465DD">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2902E73" w14:textId="7E5C24A1" w:rsidR="007548E7" w:rsidRPr="000D272B" w:rsidRDefault="007548E7" w:rsidP="00F04605">
            <w:pPr>
              <w:spacing w:after="0" w:line="360" w:lineRule="auto"/>
              <w:jc w:val="both"/>
              <w:rPr>
                <w:rFonts w:ascii="Times New Roman" w:eastAsia="Times New Roman" w:hAnsi="Times New Roman" w:cs="Times New Roman"/>
                <w:sz w:val="20"/>
                <w:szCs w:val="20"/>
                <w:lang w:eastAsia="pt-BR"/>
              </w:rPr>
            </w:pPr>
          </w:p>
        </w:tc>
      </w:tr>
    </w:tbl>
    <w:p w14:paraId="08C18603" w14:textId="77777777" w:rsidR="0079477B" w:rsidRPr="000D272B" w:rsidRDefault="0079477B" w:rsidP="00D0373E">
      <w:pPr>
        <w:spacing w:after="0" w:line="360" w:lineRule="auto"/>
        <w:rPr>
          <w:rFonts w:ascii="Times New Roman" w:hAnsi="Times New Roman" w:cs="Times New Roman"/>
          <w:sz w:val="20"/>
          <w:szCs w:val="20"/>
        </w:rPr>
      </w:pPr>
    </w:p>
    <w:p w14:paraId="035FE398" w14:textId="77777777" w:rsidR="0012546A" w:rsidRPr="000D272B" w:rsidRDefault="0012546A" w:rsidP="0012546A">
      <w:pPr>
        <w:spacing w:after="0" w:line="360" w:lineRule="auto"/>
        <w:rPr>
          <w:rFonts w:ascii="Times New Roman" w:hAnsi="Times New Roman" w:cs="Times New Roman"/>
          <w:sz w:val="20"/>
          <w:szCs w:val="20"/>
        </w:rPr>
      </w:pPr>
    </w:p>
    <w:p w14:paraId="4412DABA" w14:textId="64193AB8" w:rsidR="0012546A" w:rsidRPr="000D272B" w:rsidRDefault="003677BE" w:rsidP="006C4B8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EMOLUMENTOS</w:t>
      </w:r>
      <w:r w:rsidR="00CD614B" w:rsidRPr="000D272B">
        <w:rPr>
          <w:rFonts w:ascii="Times New Roman" w:eastAsia="Times New Roman" w:hAnsi="Times New Roman" w:cs="Times New Roman"/>
          <w:b/>
          <w:bCs/>
          <w:sz w:val="20"/>
          <w:szCs w:val="20"/>
          <w:lang w:eastAsia="pt-BR"/>
        </w:rPr>
        <w:t xml:space="preserve"> E LIVRO DE CONTROLE DE </w:t>
      </w:r>
      <w:r w:rsidR="0012546A" w:rsidRPr="000D272B">
        <w:rPr>
          <w:rFonts w:ascii="Times New Roman" w:eastAsia="Times New Roman" w:hAnsi="Times New Roman" w:cs="Times New Roman"/>
          <w:b/>
          <w:bCs/>
          <w:sz w:val="20"/>
          <w:szCs w:val="20"/>
          <w:lang w:eastAsia="pt-BR"/>
        </w:rPr>
        <w:t>DEP</w:t>
      </w:r>
      <w:r w:rsidR="00D36E3E" w:rsidRPr="000D272B">
        <w:rPr>
          <w:rFonts w:ascii="Times New Roman" w:eastAsia="Times New Roman" w:hAnsi="Times New Roman" w:cs="Times New Roman"/>
          <w:b/>
          <w:bCs/>
          <w:sz w:val="20"/>
          <w:szCs w:val="20"/>
          <w:lang w:eastAsia="pt-BR"/>
        </w:rPr>
        <w:t>Ó</w:t>
      </w:r>
      <w:r w:rsidR="0012546A" w:rsidRPr="000D272B">
        <w:rPr>
          <w:rFonts w:ascii="Times New Roman" w:eastAsia="Times New Roman" w:hAnsi="Times New Roman" w:cs="Times New Roman"/>
          <w:b/>
          <w:bCs/>
          <w:sz w:val="20"/>
          <w:szCs w:val="20"/>
          <w:lang w:eastAsia="pt-BR"/>
        </w:rPr>
        <w:t>SITO</w:t>
      </w:r>
      <w:r w:rsidR="00CD614B" w:rsidRPr="000D272B">
        <w:rPr>
          <w:rFonts w:ascii="Times New Roman" w:eastAsia="Times New Roman" w:hAnsi="Times New Roman" w:cs="Times New Roman"/>
          <w:b/>
          <w:bCs/>
          <w:sz w:val="20"/>
          <w:szCs w:val="20"/>
          <w:lang w:eastAsia="pt-BR"/>
        </w:rPr>
        <w:t>S</w:t>
      </w:r>
    </w:p>
    <w:p w14:paraId="03F6C8F7" w14:textId="77777777" w:rsidR="008B5EAE" w:rsidRPr="000D272B" w:rsidRDefault="008B5EAE" w:rsidP="008B5EAE">
      <w:pPr>
        <w:spacing w:after="0" w:line="360" w:lineRule="auto"/>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(Capítulo XIII das NSCGJ)</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1F0CBD40" w14:textId="77777777" w:rsidTr="008B5EAE">
        <w:trPr>
          <w:trHeight w:val="255"/>
        </w:trPr>
        <w:tc>
          <w:tcPr>
            <w:tcW w:w="422" w:type="dxa"/>
            <w:tcBorders>
              <w:bottom w:val="single" w:sz="4" w:space="0" w:color="auto"/>
            </w:tcBorders>
            <w:shd w:val="clear" w:color="auto" w:fill="auto"/>
            <w:noWrap/>
            <w:vAlign w:val="center"/>
          </w:tcPr>
          <w:p w14:paraId="735B6BC7" w14:textId="77777777" w:rsidR="00764B57" w:rsidRPr="000D272B" w:rsidRDefault="00764B57" w:rsidP="00E26A24">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right w:val="single" w:sz="4" w:space="0" w:color="auto"/>
            </w:tcBorders>
            <w:shd w:val="clear" w:color="auto" w:fill="auto"/>
            <w:noWrap/>
            <w:vAlign w:val="center"/>
          </w:tcPr>
          <w:p w14:paraId="1542B5B2" w14:textId="77777777" w:rsidR="00764B57" w:rsidRPr="000D272B" w:rsidRDefault="00764B57" w:rsidP="00E26A24">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411FA4" w14:textId="77777777" w:rsidR="00764B57" w:rsidRPr="000D272B" w:rsidRDefault="00764B57" w:rsidP="00E26A2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67B656" w14:textId="77777777" w:rsidR="00764B57" w:rsidRPr="000D272B" w:rsidRDefault="00764B57" w:rsidP="00E26A2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CAE054" w14:textId="77777777" w:rsidR="00764B57" w:rsidRPr="000D272B" w:rsidRDefault="00764B57" w:rsidP="00E26A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N/A</w:t>
            </w:r>
          </w:p>
        </w:tc>
      </w:tr>
      <w:tr w:rsidR="000D272B" w:rsidRPr="000D272B" w14:paraId="435B2178" w14:textId="77777777" w:rsidTr="008B5EAE">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8E9BF" w14:textId="57A08992" w:rsidR="00764B57" w:rsidRPr="000D272B" w:rsidRDefault="00764B57" w:rsidP="00764B57">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auto" w:fill="auto"/>
            <w:noWrap/>
          </w:tcPr>
          <w:p w14:paraId="562C1A7A" w14:textId="0E9D3EF9" w:rsidR="00764B57" w:rsidRPr="000D272B" w:rsidRDefault="00764B57" w:rsidP="00764B5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Há controle adequado dos depósitos prévios efetuados (emolumentos para a prática do ato, ITBI/ITCMD </w:t>
            </w:r>
            <w:r w:rsidR="00486F62" w:rsidRPr="000D272B">
              <w:rPr>
                <w:rFonts w:ascii="Times New Roman" w:eastAsia="Times New Roman" w:hAnsi="Times New Roman" w:cs="Times New Roman"/>
                <w:sz w:val="20"/>
                <w:szCs w:val="20"/>
                <w:lang w:eastAsia="pt-BR"/>
              </w:rPr>
              <w:t>ou</w:t>
            </w:r>
            <w:r w:rsidRPr="000D272B">
              <w:rPr>
                <w:rFonts w:ascii="Times New Roman" w:eastAsia="Times New Roman" w:hAnsi="Times New Roman" w:cs="Times New Roman"/>
                <w:sz w:val="20"/>
                <w:szCs w:val="20"/>
                <w:lang w:eastAsia="pt-BR"/>
              </w:rPr>
              <w:t xml:space="preserve"> quaisquer outros valores antecipados</w:t>
            </w:r>
            <w:r w:rsidR="003966EC" w:rsidRPr="000D272B">
              <w:rPr>
                <w:rFonts w:ascii="Times New Roman" w:eastAsia="Times New Roman" w:hAnsi="Times New Roman" w:cs="Times New Roman"/>
                <w:sz w:val="20"/>
                <w:szCs w:val="20"/>
                <w:lang w:eastAsia="pt-BR"/>
              </w:rPr>
              <w:t>)</w:t>
            </w:r>
            <w:r w:rsidR="00046F0D" w:rsidRPr="000D272B">
              <w:rPr>
                <w:rFonts w:ascii="Times New Roman" w:eastAsia="Times New Roman" w:hAnsi="Times New Roman" w:cs="Times New Roman"/>
                <w:sz w:val="20"/>
                <w:szCs w:val="20"/>
                <w:lang w:eastAsia="pt-BR"/>
              </w:rPr>
              <w:t>, com uso de livro p</w:t>
            </w:r>
            <w:r w:rsidR="003966EC" w:rsidRPr="000D272B">
              <w:rPr>
                <w:rFonts w:ascii="Times New Roman" w:eastAsia="Times New Roman" w:hAnsi="Times New Roman" w:cs="Times New Roman"/>
                <w:sz w:val="20"/>
                <w:szCs w:val="20"/>
                <w:lang w:eastAsia="pt-BR"/>
              </w:rPr>
              <w:t>róprio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00AF35" w14:textId="77777777" w:rsidR="00764B57" w:rsidRPr="000D272B" w:rsidRDefault="00764B57" w:rsidP="00764B5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E6BE1" w14:textId="77777777" w:rsidR="00764B57" w:rsidRPr="000D272B" w:rsidRDefault="00764B57" w:rsidP="00764B5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8D78AB" w14:textId="77777777" w:rsidR="00764B57" w:rsidRPr="000D272B" w:rsidRDefault="00764B57" w:rsidP="00764B5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413B3FD4" w14:textId="77777777" w:rsidTr="008B5EAE">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3AF77" w14:textId="269BB7CB" w:rsidR="00764B57" w:rsidRPr="000D272B" w:rsidRDefault="00764B57" w:rsidP="00764B57">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auto" w:fill="auto"/>
            <w:noWrap/>
          </w:tcPr>
          <w:p w14:paraId="0DAF3662" w14:textId="24B7A805" w:rsidR="00764B57" w:rsidRPr="000D272B" w:rsidRDefault="00764B57" w:rsidP="00764B5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valores destinados ao pagamento de emolumentos, ITBI/ITCMD e quaisquer outros valores antecipados</w:t>
            </w:r>
            <w:r w:rsidR="008B5EAE" w:rsidRPr="000D272B">
              <w:rPr>
                <w:rFonts w:ascii="Times New Roman" w:eastAsia="Times New Roman" w:hAnsi="Times New Roman" w:cs="Times New Roman"/>
                <w:sz w:val="20"/>
                <w:szCs w:val="20"/>
                <w:lang w:eastAsia="pt-BR"/>
              </w:rPr>
              <w:t xml:space="preserve"> </w:t>
            </w:r>
            <w:r w:rsidRPr="000D272B">
              <w:rPr>
                <w:rFonts w:ascii="Times New Roman" w:eastAsia="Times New Roman" w:hAnsi="Times New Roman" w:cs="Times New Roman"/>
                <w:sz w:val="20"/>
                <w:szCs w:val="20"/>
                <w:lang w:eastAsia="pt-BR"/>
              </w:rPr>
              <w:t>para a prática do ato são depositados exclusivamente em conta do delegatário ou da unidade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C61263" w14:textId="77777777" w:rsidR="00764B57" w:rsidRPr="000D272B" w:rsidRDefault="00764B57" w:rsidP="00764B5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BC3010" w14:textId="77777777" w:rsidR="00764B57" w:rsidRPr="000D272B" w:rsidRDefault="00764B57" w:rsidP="00764B5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CB652" w14:textId="77777777" w:rsidR="00764B57" w:rsidRPr="000D272B" w:rsidRDefault="00764B57" w:rsidP="00764B5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574E6C2E" w14:textId="77777777" w:rsidTr="008B5EAE">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F9D0F" w14:textId="614117F5" w:rsidR="00FB427D" w:rsidRPr="000D272B" w:rsidRDefault="002952D4" w:rsidP="00764B5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auto" w:fill="auto"/>
            <w:noWrap/>
          </w:tcPr>
          <w:p w14:paraId="58391A92" w14:textId="73EE52D9" w:rsidR="00FB427D" w:rsidRPr="000D272B" w:rsidRDefault="00FB427D" w:rsidP="00764B57">
            <w:pPr>
              <w:spacing w:after="0" w:line="360" w:lineRule="auto"/>
              <w:jc w:val="both"/>
              <w:rPr>
                <w:rFonts w:ascii="Times New Roman" w:eastAsia="Times New Roman" w:hAnsi="Times New Roman" w:cs="Times New Roman"/>
                <w:sz w:val="20"/>
                <w:szCs w:val="20"/>
                <w:lang w:eastAsia="pt-BR"/>
              </w:rPr>
            </w:pPr>
            <w:r w:rsidRPr="000D272B">
              <w:rPr>
                <w:rFonts w:ascii="Times New Roman" w:hAnsi="Times New Roman" w:cs="Times New Roman"/>
                <w:sz w:val="20"/>
                <w:szCs w:val="20"/>
              </w:rPr>
              <w:t xml:space="preserve">Na falta de previsão </w:t>
            </w:r>
            <w:r w:rsidR="001115A8" w:rsidRPr="000D272B">
              <w:rPr>
                <w:rFonts w:ascii="Times New Roman" w:hAnsi="Times New Roman" w:cs="Times New Roman"/>
                <w:sz w:val="20"/>
                <w:szCs w:val="20"/>
              </w:rPr>
              <w:t>na Lei Estadual nº 11.331/2002 (Lei de emolumentos)</w:t>
            </w:r>
            <w:r w:rsidR="00D05885" w:rsidRPr="000D272B">
              <w:rPr>
                <w:rFonts w:ascii="Times New Roman" w:hAnsi="Times New Roman" w:cs="Times New Roman"/>
                <w:sz w:val="20"/>
                <w:szCs w:val="20"/>
              </w:rPr>
              <w:t>,</w:t>
            </w:r>
            <w:r w:rsidR="001115A8" w:rsidRPr="000D272B">
              <w:rPr>
                <w:rFonts w:ascii="Times New Roman" w:hAnsi="Times New Roman" w:cs="Times New Roman"/>
                <w:sz w:val="20"/>
                <w:szCs w:val="20"/>
              </w:rPr>
              <w:t xml:space="preserve"> </w:t>
            </w:r>
            <w:r w:rsidRPr="000D272B">
              <w:rPr>
                <w:rFonts w:ascii="Times New Roman" w:hAnsi="Times New Roman" w:cs="Times New Roman"/>
                <w:sz w:val="20"/>
                <w:szCs w:val="20"/>
              </w:rPr>
              <w:t xml:space="preserve">somente </w:t>
            </w:r>
            <w:r w:rsidR="0026612B" w:rsidRPr="000D272B">
              <w:rPr>
                <w:rFonts w:ascii="Times New Roman" w:hAnsi="Times New Roman" w:cs="Times New Roman"/>
                <w:sz w:val="20"/>
                <w:szCs w:val="20"/>
              </w:rPr>
              <w:t xml:space="preserve">são </w:t>
            </w:r>
            <w:r w:rsidRPr="000D272B">
              <w:rPr>
                <w:rFonts w:ascii="Times New Roman" w:hAnsi="Times New Roman" w:cs="Times New Roman"/>
                <w:sz w:val="20"/>
                <w:szCs w:val="20"/>
              </w:rPr>
              <w:t>cobradas as despesas autorizadas pela Corregedoria Geral da Justiça</w:t>
            </w:r>
            <w:r w:rsidR="002A1CA1" w:rsidRPr="000D272B">
              <w:rPr>
                <w:rFonts w:ascii="Times New Roman" w:hAnsi="Times New Roman" w:cs="Times New Roman"/>
                <w:sz w:val="20"/>
                <w:szCs w:val="20"/>
              </w:rPr>
              <w:t xml:space="preserve"> (Comunicado CG nº </w:t>
            </w:r>
            <w:r w:rsidR="007C7F36" w:rsidRPr="000D272B">
              <w:rPr>
                <w:rFonts w:ascii="Times New Roman" w:hAnsi="Times New Roman" w:cs="Times New Roman"/>
                <w:sz w:val="20"/>
                <w:szCs w:val="20"/>
              </w:rPr>
              <w:t>544</w:t>
            </w:r>
            <w:r w:rsidR="002A1CA1" w:rsidRPr="000D272B">
              <w:rPr>
                <w:rFonts w:ascii="Times New Roman" w:hAnsi="Times New Roman" w:cs="Times New Roman"/>
                <w:sz w:val="20"/>
                <w:szCs w:val="20"/>
              </w:rPr>
              <w:t>/</w:t>
            </w:r>
            <w:r w:rsidR="00BA6CE9" w:rsidRPr="000D272B">
              <w:rPr>
                <w:rFonts w:ascii="Times New Roman" w:hAnsi="Times New Roman" w:cs="Times New Roman"/>
                <w:sz w:val="20"/>
                <w:szCs w:val="20"/>
              </w:rPr>
              <w:t>2024</w:t>
            </w:r>
            <w:r w:rsidR="002A1CA1" w:rsidRPr="000D272B">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BD2FE1" w14:textId="3582933F" w:rsidR="00FB427D" w:rsidRPr="000D272B" w:rsidRDefault="00FB427D" w:rsidP="00764B5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E2803C" w14:textId="77777777" w:rsidR="00FB427D" w:rsidRPr="000D272B" w:rsidRDefault="00FB427D" w:rsidP="00764B5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E722A" w14:textId="77777777" w:rsidR="00FB427D" w:rsidRPr="000D272B" w:rsidRDefault="00FB427D" w:rsidP="00764B5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3AB02372" w14:textId="77777777" w:rsidTr="008B5EAE">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89AE0" w14:textId="6C95D8C4" w:rsidR="006944B7" w:rsidRPr="000D272B" w:rsidRDefault="002952D4" w:rsidP="00764B5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auto" w:fill="auto"/>
            <w:noWrap/>
          </w:tcPr>
          <w:p w14:paraId="7C6A33C6" w14:textId="1D0CE9EE" w:rsidR="006944B7" w:rsidRPr="000D272B" w:rsidRDefault="00D649DF" w:rsidP="00764B57">
            <w:pPr>
              <w:spacing w:after="0" w:line="360" w:lineRule="auto"/>
              <w:jc w:val="both"/>
            </w:pPr>
            <w:r w:rsidRPr="000D272B">
              <w:rPr>
                <w:rFonts w:ascii="Times New Roman" w:hAnsi="Times New Roman" w:cs="Times New Roman"/>
                <w:sz w:val="20"/>
                <w:szCs w:val="20"/>
              </w:rPr>
              <w:t xml:space="preserve">O </w:t>
            </w:r>
            <w:r w:rsidR="00A9532D" w:rsidRPr="000D272B">
              <w:rPr>
                <w:rFonts w:ascii="Times New Roman" w:hAnsi="Times New Roman" w:cs="Times New Roman"/>
                <w:sz w:val="20"/>
                <w:szCs w:val="20"/>
              </w:rPr>
              <w:t xml:space="preserve">recibo </w:t>
            </w:r>
            <w:r w:rsidRPr="000D272B">
              <w:rPr>
                <w:rFonts w:ascii="Times New Roman" w:hAnsi="Times New Roman" w:cs="Times New Roman"/>
                <w:sz w:val="20"/>
                <w:szCs w:val="20"/>
              </w:rPr>
              <w:t xml:space="preserve">emitido </w:t>
            </w:r>
            <w:r w:rsidR="00A9532D" w:rsidRPr="000D272B">
              <w:rPr>
                <w:rFonts w:ascii="Times New Roman" w:hAnsi="Times New Roman" w:cs="Times New Roman"/>
                <w:sz w:val="20"/>
                <w:szCs w:val="20"/>
              </w:rPr>
              <w:t>discrimina</w:t>
            </w:r>
            <w:r w:rsidR="00872FFF" w:rsidRPr="000D272B">
              <w:rPr>
                <w:rFonts w:ascii="Times New Roman" w:hAnsi="Times New Roman" w:cs="Times New Roman"/>
                <w:sz w:val="20"/>
                <w:szCs w:val="20"/>
              </w:rPr>
              <w:t xml:space="preserve">, item por item, </w:t>
            </w:r>
            <w:r w:rsidR="00A9532D" w:rsidRPr="000D272B">
              <w:rPr>
                <w:rFonts w:ascii="Times New Roman" w:hAnsi="Times New Roman" w:cs="Times New Roman"/>
                <w:sz w:val="20"/>
                <w:szCs w:val="20"/>
              </w:rPr>
              <w:t xml:space="preserve">todos os valores </w:t>
            </w:r>
            <w:r w:rsidR="00EF62AA" w:rsidRPr="000D272B">
              <w:rPr>
                <w:rFonts w:ascii="Times New Roman" w:hAnsi="Times New Roman" w:cs="Times New Roman"/>
                <w:sz w:val="20"/>
                <w:szCs w:val="20"/>
              </w:rPr>
              <w:t xml:space="preserve">cobrados </w:t>
            </w:r>
            <w:r w:rsidR="00C63C81" w:rsidRPr="000D272B">
              <w:rPr>
                <w:rFonts w:ascii="Times New Roman" w:hAnsi="Times New Roman" w:cs="Times New Roman"/>
                <w:sz w:val="20"/>
                <w:szCs w:val="20"/>
              </w:rPr>
              <w:t xml:space="preserve">do </w:t>
            </w:r>
            <w:r w:rsidR="00DF3817" w:rsidRPr="000D272B">
              <w:rPr>
                <w:rFonts w:ascii="Times New Roman" w:hAnsi="Times New Roman" w:cs="Times New Roman"/>
                <w:sz w:val="20"/>
                <w:szCs w:val="20"/>
              </w:rPr>
              <w:t>interessado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51402D" w14:textId="6D57B804" w:rsidR="006944B7" w:rsidRPr="000D272B" w:rsidRDefault="006944B7" w:rsidP="00764B5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17A8FB" w14:textId="77777777" w:rsidR="006944B7" w:rsidRPr="000D272B" w:rsidRDefault="006944B7" w:rsidP="00764B5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A8C96" w14:textId="77777777" w:rsidR="006944B7" w:rsidRPr="000D272B" w:rsidRDefault="006944B7" w:rsidP="00764B5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1094261A" w14:textId="77777777" w:rsidTr="008B5EAE">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08B9E" w14:textId="4BA9C08D" w:rsidR="00832CAC" w:rsidRPr="000D272B" w:rsidRDefault="002952D4" w:rsidP="00764B5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088" w:type="dxa"/>
            <w:tcBorders>
              <w:top w:val="single" w:sz="4" w:space="0" w:color="auto"/>
              <w:left w:val="single" w:sz="4" w:space="0" w:color="auto"/>
              <w:bottom w:val="single" w:sz="4" w:space="0" w:color="auto"/>
              <w:right w:val="single" w:sz="4" w:space="0" w:color="auto"/>
            </w:tcBorders>
            <w:shd w:val="clear" w:color="auto" w:fill="auto"/>
            <w:noWrap/>
          </w:tcPr>
          <w:p w14:paraId="2AB901E5" w14:textId="13DD9188" w:rsidR="00832CAC" w:rsidRPr="000D272B" w:rsidRDefault="00832CAC" w:rsidP="00764B57">
            <w:pPr>
              <w:spacing w:after="0" w:line="360" w:lineRule="auto"/>
              <w:jc w:val="both"/>
            </w:pPr>
            <w:r w:rsidRPr="000D272B">
              <w:rPr>
                <w:rFonts w:ascii="Times New Roman" w:eastAsia="Times New Roman" w:hAnsi="Times New Roman" w:cs="Times New Roman"/>
                <w:sz w:val="20"/>
                <w:szCs w:val="20"/>
                <w:lang w:eastAsia="pt-BR"/>
              </w:rPr>
              <w:t xml:space="preserve">Os valores dos depósitos prévios </w:t>
            </w:r>
            <w:r w:rsidR="00C523D2" w:rsidRPr="000D272B">
              <w:rPr>
                <w:rFonts w:ascii="Times New Roman" w:eastAsia="Times New Roman" w:hAnsi="Times New Roman" w:cs="Times New Roman"/>
                <w:sz w:val="20"/>
                <w:szCs w:val="20"/>
                <w:lang w:eastAsia="pt-BR"/>
              </w:rPr>
              <w:t xml:space="preserve">e das despesas autorizadas </w:t>
            </w:r>
            <w:r w:rsidRPr="000D272B">
              <w:rPr>
                <w:rFonts w:ascii="Times New Roman" w:eastAsia="Times New Roman" w:hAnsi="Times New Roman" w:cs="Times New Roman"/>
                <w:sz w:val="20"/>
                <w:szCs w:val="20"/>
                <w:lang w:eastAsia="pt-BR"/>
              </w:rPr>
              <w:t>não utilizados são devolvidos para os apresentantes no prazo máximo de 60 dias ou consignados em pagamento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8A6B56" w14:textId="77777777" w:rsidR="00832CAC" w:rsidRPr="000D272B" w:rsidRDefault="00832CAC" w:rsidP="00764B5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447E1C" w14:textId="77777777" w:rsidR="00832CAC" w:rsidRPr="000D272B" w:rsidRDefault="00832CAC" w:rsidP="00764B5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A6D707" w14:textId="77777777" w:rsidR="00832CAC" w:rsidRPr="000D272B" w:rsidRDefault="00832CAC" w:rsidP="00764B57">
            <w:pPr>
              <w:spacing w:after="0" w:line="360" w:lineRule="auto"/>
              <w:jc w:val="center"/>
              <w:rPr>
                <w:rFonts w:ascii="Times New Roman" w:eastAsia="Times New Roman" w:hAnsi="Times New Roman" w:cs="Times New Roman"/>
                <w:b/>
                <w:bCs/>
                <w:sz w:val="20"/>
                <w:szCs w:val="20"/>
                <w:lang w:eastAsia="pt-BR"/>
              </w:rPr>
            </w:pPr>
          </w:p>
        </w:tc>
      </w:tr>
    </w:tbl>
    <w:p w14:paraId="455A3B6C" w14:textId="77777777" w:rsidR="0012546A" w:rsidRPr="000D272B" w:rsidRDefault="0012546A" w:rsidP="0012546A">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026C3B6E" w14:textId="77777777" w:rsidTr="0012546A">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31A66890" w14:textId="77777777" w:rsidR="0012546A" w:rsidRPr="000D272B" w:rsidRDefault="0012546A" w:rsidP="0012546A">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tcPr>
          <w:p w14:paraId="58063D58" w14:textId="77777777" w:rsidR="0012546A" w:rsidRPr="000D272B" w:rsidRDefault="0012546A" w:rsidP="0012546A">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79E10FF4" w14:textId="77777777" w:rsidTr="0012546A">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0D309201" w14:textId="77777777" w:rsidR="0012546A" w:rsidRPr="000D272B" w:rsidRDefault="0012546A" w:rsidP="0012546A">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B5DD5D5" w14:textId="77777777" w:rsidR="0012546A" w:rsidRPr="000D272B" w:rsidRDefault="0012546A" w:rsidP="0012546A">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5F219C19" w14:textId="77777777" w:rsidTr="0012546A">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A2DEE73" w14:textId="77777777" w:rsidR="0012546A" w:rsidRPr="000D272B" w:rsidRDefault="0012546A" w:rsidP="0012546A">
            <w:pPr>
              <w:spacing w:after="0" w:line="360" w:lineRule="auto"/>
              <w:jc w:val="both"/>
              <w:rPr>
                <w:rFonts w:ascii="Times New Roman" w:eastAsia="Times New Roman" w:hAnsi="Times New Roman" w:cs="Times New Roman"/>
                <w:sz w:val="20"/>
                <w:szCs w:val="20"/>
                <w:lang w:eastAsia="pt-BR"/>
              </w:rPr>
            </w:pPr>
          </w:p>
        </w:tc>
      </w:tr>
    </w:tbl>
    <w:p w14:paraId="276E619F" w14:textId="77777777" w:rsidR="0012546A" w:rsidRPr="000D272B" w:rsidRDefault="0012546A" w:rsidP="0012546A">
      <w:pPr>
        <w:spacing w:after="0" w:line="360" w:lineRule="auto"/>
        <w:rPr>
          <w:rFonts w:ascii="Times New Roman" w:hAnsi="Times New Roman" w:cs="Times New Roman"/>
          <w:sz w:val="20"/>
          <w:szCs w:val="20"/>
        </w:rPr>
      </w:pPr>
    </w:p>
    <w:p w14:paraId="05A9672A" w14:textId="77777777" w:rsidR="0012546A" w:rsidRPr="000D272B" w:rsidRDefault="0012546A" w:rsidP="00D0373E">
      <w:pPr>
        <w:spacing w:after="0" w:line="360" w:lineRule="auto"/>
        <w:rPr>
          <w:rFonts w:ascii="Times New Roman" w:hAnsi="Times New Roman" w:cs="Times New Roman"/>
          <w:sz w:val="20"/>
          <w:szCs w:val="20"/>
        </w:rPr>
      </w:pPr>
    </w:p>
    <w:p w14:paraId="453AB39B" w14:textId="5ED12779" w:rsidR="005B3E71" w:rsidRPr="000D272B" w:rsidRDefault="005B3E71" w:rsidP="00D0373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LIVROS E CLASSIFICADORES OBRIGATÓRIOS GERAIS</w:t>
      </w:r>
    </w:p>
    <w:p w14:paraId="2E13CE3B" w14:textId="26693D8B" w:rsidR="005B3E71" w:rsidRPr="000D272B" w:rsidRDefault="005B3E71" w:rsidP="00D0373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(Capítulo XIII das NSCGJ)</w:t>
      </w:r>
    </w:p>
    <w:p w14:paraId="3189AB30" w14:textId="77777777" w:rsidR="005B3E71" w:rsidRPr="000D272B" w:rsidRDefault="005B3E71" w:rsidP="00D0373E">
      <w:pPr>
        <w:spacing w:after="0" w:line="360" w:lineRule="auto"/>
        <w:jc w:val="center"/>
        <w:rPr>
          <w:rFonts w:ascii="Times New Roman" w:eastAsia="Times New Roman" w:hAnsi="Times New Roman" w:cs="Times New Roman"/>
          <w:b/>
          <w:bCs/>
          <w:sz w:val="20"/>
          <w:szCs w:val="20"/>
          <w:lang w:eastAsia="pt-BR"/>
        </w:rPr>
      </w:pPr>
    </w:p>
    <w:p w14:paraId="48DB81A7" w14:textId="273B7FFA" w:rsidR="005B3E71" w:rsidRPr="000D272B" w:rsidRDefault="005B3E71"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 Livro Registro Diário da Receita e da Despesa</w:t>
      </w:r>
      <w:r w:rsidR="004D7EBC"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4A7BC23F" w14:textId="77777777" w:rsidTr="001168C0">
        <w:trPr>
          <w:trHeight w:val="255"/>
        </w:trPr>
        <w:tc>
          <w:tcPr>
            <w:tcW w:w="422" w:type="dxa"/>
            <w:tcBorders>
              <w:bottom w:val="single" w:sz="4" w:space="0" w:color="auto"/>
            </w:tcBorders>
            <w:shd w:val="clear" w:color="000000" w:fill="FFFFFF"/>
            <w:noWrap/>
            <w:vAlign w:val="center"/>
          </w:tcPr>
          <w:p w14:paraId="1ACB6695" w14:textId="77777777" w:rsidR="00AF337A" w:rsidRPr="000D272B" w:rsidRDefault="00AF337A" w:rsidP="001168C0">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000000" w:fill="FFFFFF"/>
            <w:noWrap/>
            <w:vAlign w:val="center"/>
          </w:tcPr>
          <w:p w14:paraId="082B2472" w14:textId="77777777" w:rsidR="00AF337A" w:rsidRPr="000D272B" w:rsidRDefault="00AF337A" w:rsidP="001168C0">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7A21D35F" w14:textId="24CD3EF0" w:rsidR="00AF337A" w:rsidRPr="000D272B" w:rsidRDefault="00AF337A"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EB6D8EC" w14:textId="5A16A1D2" w:rsidR="00AF337A" w:rsidRPr="000D272B" w:rsidRDefault="00AF337A" w:rsidP="00AF337A">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ACC7DA" w14:textId="221DA6F1" w:rsidR="00AF337A" w:rsidRPr="000D272B" w:rsidRDefault="00AF337A" w:rsidP="00AF337A">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33D18D46" w14:textId="77777777" w:rsidTr="00EC620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B48CB4" w14:textId="365EC171"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24CC0749" w14:textId="46F2C7AD"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 Livro foi aberto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2404998"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7543066"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32C83A19" w14:textId="77777777" w:rsidTr="00EC2422">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FE7D31" w14:textId="03261DEE"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79FF8A0E" w14:textId="40D792F3"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As folhas do livro têm suas folhas divididas em colunas (data/histórico/receita/despesa) e é observada forma contábil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B603C7C"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5FD5590"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5691871D" w14:textId="77777777" w:rsidTr="00C757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E87A6" w14:textId="66C9EF2C"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606436D6" w14:textId="2C24290A"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 Livro foi escriturado pelo delegado ou por seu substituto legal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F9890FF"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AFF7E00"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3D90697D" w14:textId="77777777" w:rsidTr="001135C5">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DDA146" w14:textId="7382D076"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lastRenderedPageBreak/>
              <w:t>4</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717C795A" w14:textId="3D1F4B17"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No lançamento das receitas é escriturada somente a parte do Delegado e são excluídas as custas e contribuições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F4873D8"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9112F1"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79614B84" w14:textId="77777777" w:rsidTr="008C0FA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6FE3A2" w14:textId="77F5ECF9"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5</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55BB022D" w14:textId="34EE1C07"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No lançamento da receita, há referência ao n.º do ato, livro e fl.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24F59C2"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33200C"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29F8F60E" w14:textId="77777777" w:rsidTr="00F216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CBAE3F" w14:textId="470A07DE"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6</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3EFFBC47" w14:textId="2DF17408"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Receitas de diferentes especialidades de serviços são lançadas separadamente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E6B313"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70E473"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8FCB1C9" w14:textId="77777777" w:rsidTr="00E40D45">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297F1D" w14:textId="38F7A240"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7</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508E8786" w14:textId="0C7CCEF2"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As despesas são lançadas no dia em que se efetivam</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6F1F673"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885A4B"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20620B48" w14:textId="77777777" w:rsidTr="00306DC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8F93A7" w14:textId="2EAA09B2"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8</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4CFECE62" w14:textId="1CA4637B"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correspondência entre as despesas e a prestação do serviço delegado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64072D8"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82C23A"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6510FC83" w14:textId="77777777" w:rsidTr="00EF10CA">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32AA6E" w14:textId="3A23FE6C"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9</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1A1B1CF6" w14:textId="2EF68F10"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Os comprovantes de despesas são arquivados em pasta própria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D32BA13"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1920ED"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1A578E03" w14:textId="77777777" w:rsidTr="00B5365D">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F491BF" w14:textId="7F303845"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10</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5D87EA34" w14:textId="4D6EB993"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balancetes mensais indicando receita, despesa, renda líquida ou déficit de cada mês (item 50 do Cap. XIII,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230A5D5"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F56A728"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847D62A" w14:textId="77777777" w:rsidTr="002A4C9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6298F1" w14:textId="3A7789F8" w:rsidR="001168C0" w:rsidRPr="000D272B" w:rsidRDefault="001168C0" w:rsidP="001168C0">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tcPr>
          <w:p w14:paraId="7F47DFF6" w14:textId="302CCA5B" w:rsidR="001168C0" w:rsidRPr="000D272B" w:rsidRDefault="001168C0" w:rsidP="001168C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 último balanço anual foi submetido ao visto do Juiz Corregedor Permanente até o décimo dia útil do mês de fevereiro (item 52 do Cap. XIII,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367E585" w14:textId="77777777" w:rsidR="001168C0" w:rsidRPr="000D272B" w:rsidRDefault="001168C0" w:rsidP="00AF337A">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DCCA40" w14:textId="77777777" w:rsidR="001168C0" w:rsidRPr="000D272B" w:rsidRDefault="001168C0" w:rsidP="00AF337A">
            <w:pPr>
              <w:spacing w:after="0" w:line="360" w:lineRule="auto"/>
              <w:jc w:val="center"/>
              <w:rPr>
                <w:rFonts w:ascii="Times New Roman" w:eastAsia="Times New Roman" w:hAnsi="Times New Roman" w:cs="Times New Roman"/>
                <w:b/>
                <w:bCs/>
                <w:sz w:val="20"/>
                <w:szCs w:val="20"/>
                <w:lang w:eastAsia="pt-BR"/>
              </w:rPr>
            </w:pPr>
          </w:p>
        </w:tc>
      </w:tr>
    </w:tbl>
    <w:p w14:paraId="5649025D" w14:textId="0E56BBC8" w:rsidR="005B3E71" w:rsidRPr="000D272B" w:rsidRDefault="005B3E71" w:rsidP="00D0373E">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7BAEC0A0" w14:textId="77777777" w:rsidTr="00EF6FD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E1CDAB5" w14:textId="68C0C82D" w:rsidR="00BC0E76" w:rsidRPr="000D272B" w:rsidRDefault="00BC0E76"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tcPr>
          <w:p w14:paraId="53FF13FD" w14:textId="05AC423C" w:rsidR="00BC0E76" w:rsidRPr="000D272B" w:rsidRDefault="00EF6FD4"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7EF2E701" w14:textId="77777777" w:rsidTr="00CE299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42808DAB" w14:textId="46CC4A01" w:rsidR="005B3E71" w:rsidRPr="000D272B" w:rsidRDefault="005B3E71"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8C7AADE" w14:textId="77777777" w:rsidR="005B3E71" w:rsidRPr="000D272B" w:rsidRDefault="005B3E71"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3A741495" w14:textId="77777777" w:rsidTr="005465DD">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79501D5" w14:textId="263FD22B" w:rsidR="00787751" w:rsidRPr="000D272B" w:rsidRDefault="00787751" w:rsidP="00787751">
            <w:pPr>
              <w:spacing w:after="0" w:line="360" w:lineRule="auto"/>
              <w:jc w:val="both"/>
              <w:rPr>
                <w:rFonts w:ascii="Times New Roman" w:eastAsia="Times New Roman" w:hAnsi="Times New Roman" w:cs="Times New Roman"/>
                <w:sz w:val="20"/>
                <w:szCs w:val="20"/>
                <w:lang w:eastAsia="pt-BR"/>
              </w:rPr>
            </w:pPr>
          </w:p>
        </w:tc>
      </w:tr>
    </w:tbl>
    <w:p w14:paraId="1246678E" w14:textId="77777777" w:rsidR="005B3E71" w:rsidRPr="000D272B" w:rsidRDefault="005B3E71" w:rsidP="00D0373E">
      <w:pPr>
        <w:spacing w:after="0" w:line="360" w:lineRule="auto"/>
        <w:rPr>
          <w:rFonts w:ascii="Times New Roman" w:hAnsi="Times New Roman" w:cs="Times New Roman"/>
          <w:sz w:val="20"/>
          <w:szCs w:val="20"/>
        </w:rPr>
      </w:pPr>
    </w:p>
    <w:p w14:paraId="2DAB2A7C" w14:textId="77777777" w:rsidR="006A0E37" w:rsidRPr="000D272B" w:rsidRDefault="006A0E37" w:rsidP="00D0373E">
      <w:pPr>
        <w:spacing w:after="0" w:line="360" w:lineRule="auto"/>
        <w:rPr>
          <w:rFonts w:ascii="Times New Roman" w:hAnsi="Times New Roman" w:cs="Times New Roman"/>
          <w:sz w:val="20"/>
          <w:szCs w:val="20"/>
        </w:rPr>
      </w:pPr>
    </w:p>
    <w:p w14:paraId="6ECB9150" w14:textId="32E153FF" w:rsidR="005B3E71" w:rsidRPr="000D272B" w:rsidRDefault="005B3E71"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Informações Específicas</w:t>
      </w:r>
    </w:p>
    <w:tbl>
      <w:tblPr>
        <w:tblW w:w="10206" w:type="dxa"/>
        <w:tblInd w:w="-5" w:type="dxa"/>
        <w:tblLayout w:type="fixed"/>
        <w:tblCellMar>
          <w:left w:w="70" w:type="dxa"/>
          <w:right w:w="70" w:type="dxa"/>
        </w:tblCellMar>
        <w:tblLook w:val="04A0" w:firstRow="1" w:lastRow="0" w:firstColumn="1" w:lastColumn="0" w:noHBand="0" w:noVBand="1"/>
      </w:tblPr>
      <w:tblGrid>
        <w:gridCol w:w="4536"/>
        <w:gridCol w:w="567"/>
        <w:gridCol w:w="5103"/>
      </w:tblGrid>
      <w:tr w:rsidR="000D272B" w:rsidRPr="000D272B" w14:paraId="5EB6EEAA" w14:textId="77777777" w:rsidTr="00394BE2">
        <w:trPr>
          <w:trHeight w:val="255"/>
        </w:trPr>
        <w:tc>
          <w:tcPr>
            <w:tcW w:w="453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90A1CB" w14:textId="796E923C" w:rsidR="005B3E71" w:rsidRPr="000D272B" w:rsidRDefault="005B3E71" w:rsidP="00CE2991">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Último balanço anual correspondente ao exercício de</w:t>
            </w:r>
            <w:r w:rsidR="00075665" w:rsidRPr="000D272B">
              <w:rPr>
                <w:rFonts w:ascii="Times New Roman" w:eastAsia="Times New Roman" w:hAnsi="Times New Roman" w:cs="Times New Roman"/>
                <w:sz w:val="20"/>
                <w:szCs w:val="20"/>
                <w:lang w:eastAsia="pt-BR"/>
              </w:rPr>
              <w:t xml:space="preserve"> </w:t>
            </w:r>
          </w:p>
        </w:tc>
        <w:tc>
          <w:tcPr>
            <w:tcW w:w="567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C533E4" w14:textId="6F67B3E7" w:rsidR="005B3E71" w:rsidRPr="00392A2D" w:rsidRDefault="005B3E71" w:rsidP="00D0373E">
            <w:pPr>
              <w:spacing w:after="0" w:line="360" w:lineRule="auto"/>
              <w:rPr>
                <w:rFonts w:ascii="Times New Roman" w:eastAsia="Times New Roman" w:hAnsi="Times New Roman" w:cs="Times New Roman"/>
                <w:b/>
                <w:bCs/>
                <w:sz w:val="20"/>
                <w:szCs w:val="20"/>
                <w:lang w:eastAsia="pt-BR"/>
              </w:rPr>
            </w:pPr>
            <w:r w:rsidRPr="00392A2D">
              <w:rPr>
                <w:rFonts w:ascii="Times New Roman" w:eastAsia="Times New Roman" w:hAnsi="Times New Roman" w:cs="Times New Roman"/>
                <w:b/>
                <w:bCs/>
                <w:sz w:val="20"/>
                <w:szCs w:val="20"/>
                <w:lang w:eastAsia="pt-BR"/>
              </w:rPr>
              <w:t> </w:t>
            </w:r>
          </w:p>
        </w:tc>
      </w:tr>
      <w:tr w:rsidR="000D272B" w:rsidRPr="000D272B" w14:paraId="13A45E33" w14:textId="77777777" w:rsidTr="00394BE2">
        <w:trPr>
          <w:trHeight w:val="255"/>
        </w:trPr>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562F1A" w14:textId="77777777" w:rsidR="00394BE2" w:rsidRPr="000D272B" w:rsidRDefault="00394BE2" w:rsidP="00787751">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Receita bruta</w:t>
            </w:r>
          </w:p>
        </w:tc>
        <w:tc>
          <w:tcPr>
            <w:tcW w:w="567" w:type="dxa"/>
            <w:tcBorders>
              <w:top w:val="single" w:sz="4" w:space="0" w:color="auto"/>
              <w:left w:val="single" w:sz="4" w:space="0" w:color="auto"/>
              <w:bottom w:val="single" w:sz="4" w:space="0" w:color="auto"/>
            </w:tcBorders>
            <w:shd w:val="clear" w:color="auto" w:fill="auto"/>
            <w:vAlign w:val="center"/>
            <w:hideMark/>
          </w:tcPr>
          <w:p w14:paraId="62C501BA" w14:textId="77777777" w:rsidR="00394BE2" w:rsidRPr="000D272B" w:rsidRDefault="00394BE2" w:rsidP="00394BE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 R$ </w:t>
            </w:r>
          </w:p>
        </w:tc>
        <w:tc>
          <w:tcPr>
            <w:tcW w:w="5103" w:type="dxa"/>
            <w:tcBorders>
              <w:top w:val="single" w:sz="4" w:space="0" w:color="auto"/>
              <w:bottom w:val="single" w:sz="4" w:space="0" w:color="auto"/>
              <w:right w:val="single" w:sz="4" w:space="0" w:color="auto"/>
            </w:tcBorders>
            <w:shd w:val="clear" w:color="auto" w:fill="auto"/>
            <w:vAlign w:val="center"/>
          </w:tcPr>
          <w:p w14:paraId="5AF676ED" w14:textId="5B3D8931" w:rsidR="00394BE2" w:rsidRPr="000D272B" w:rsidRDefault="00394BE2" w:rsidP="00394BE2">
            <w:pPr>
              <w:spacing w:after="0" w:line="360" w:lineRule="auto"/>
              <w:rPr>
                <w:rFonts w:ascii="Times New Roman" w:eastAsia="Times New Roman" w:hAnsi="Times New Roman" w:cs="Times New Roman"/>
                <w:sz w:val="20"/>
                <w:szCs w:val="20"/>
                <w:lang w:eastAsia="pt-BR"/>
              </w:rPr>
            </w:pPr>
          </w:p>
        </w:tc>
      </w:tr>
      <w:tr w:rsidR="000D272B" w:rsidRPr="000D272B" w14:paraId="3A750EDD" w14:textId="77777777" w:rsidTr="00394BE2">
        <w:trPr>
          <w:trHeight w:val="255"/>
        </w:trPr>
        <w:tc>
          <w:tcPr>
            <w:tcW w:w="453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678D5A" w14:textId="77777777" w:rsidR="00394BE2" w:rsidRPr="000D272B" w:rsidRDefault="00394BE2" w:rsidP="00787751">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Receita líquida</w:t>
            </w:r>
          </w:p>
        </w:tc>
        <w:tc>
          <w:tcPr>
            <w:tcW w:w="567" w:type="dxa"/>
            <w:tcBorders>
              <w:top w:val="nil"/>
              <w:left w:val="nil"/>
              <w:bottom w:val="single" w:sz="4" w:space="0" w:color="auto"/>
            </w:tcBorders>
            <w:shd w:val="clear" w:color="auto" w:fill="auto"/>
            <w:vAlign w:val="center"/>
            <w:hideMark/>
          </w:tcPr>
          <w:p w14:paraId="54A7751F" w14:textId="77777777" w:rsidR="00394BE2" w:rsidRPr="000D272B" w:rsidRDefault="00394BE2" w:rsidP="00394BE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 R$ </w:t>
            </w:r>
          </w:p>
        </w:tc>
        <w:tc>
          <w:tcPr>
            <w:tcW w:w="5103" w:type="dxa"/>
            <w:tcBorders>
              <w:top w:val="single" w:sz="4" w:space="0" w:color="auto"/>
              <w:bottom w:val="single" w:sz="4" w:space="0" w:color="auto"/>
              <w:right w:val="single" w:sz="4" w:space="0" w:color="auto"/>
            </w:tcBorders>
            <w:shd w:val="clear" w:color="auto" w:fill="auto"/>
            <w:vAlign w:val="center"/>
          </w:tcPr>
          <w:p w14:paraId="6B9DE3C6" w14:textId="156B68FD" w:rsidR="00394BE2" w:rsidRPr="000D272B" w:rsidRDefault="00394BE2" w:rsidP="00394BE2">
            <w:pPr>
              <w:spacing w:after="0" w:line="360" w:lineRule="auto"/>
              <w:rPr>
                <w:rFonts w:ascii="Times New Roman" w:eastAsia="Times New Roman" w:hAnsi="Times New Roman" w:cs="Times New Roman"/>
                <w:sz w:val="20"/>
                <w:szCs w:val="20"/>
                <w:lang w:eastAsia="pt-BR"/>
              </w:rPr>
            </w:pPr>
          </w:p>
        </w:tc>
      </w:tr>
    </w:tbl>
    <w:p w14:paraId="4E79596D" w14:textId="49C115FC" w:rsidR="00DD0B1D" w:rsidRPr="000D272B" w:rsidRDefault="00DD0B1D" w:rsidP="00D0373E">
      <w:pPr>
        <w:spacing w:after="0" w:line="360" w:lineRule="auto"/>
        <w:rPr>
          <w:rFonts w:ascii="Times New Roman" w:hAnsi="Times New Roman" w:cs="Times New Roman"/>
          <w:sz w:val="20"/>
          <w:szCs w:val="20"/>
        </w:rPr>
      </w:pPr>
    </w:p>
    <w:p w14:paraId="0F753CBE" w14:textId="77777777" w:rsidR="0079477B" w:rsidRPr="000D272B" w:rsidRDefault="0079477B" w:rsidP="00D0373E">
      <w:pPr>
        <w:spacing w:after="0" w:line="360" w:lineRule="auto"/>
        <w:rPr>
          <w:rFonts w:ascii="Times New Roman" w:hAnsi="Times New Roman" w:cs="Times New Roman"/>
          <w:sz w:val="20"/>
          <w:szCs w:val="20"/>
        </w:rPr>
      </w:pPr>
    </w:p>
    <w:p w14:paraId="592573C7" w14:textId="30A95397" w:rsidR="005B3E71" w:rsidRPr="000D272B" w:rsidRDefault="00DD0B1D"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 xml:space="preserve">2. </w:t>
      </w:r>
      <w:r w:rsidRPr="000D272B">
        <w:rPr>
          <w:rFonts w:ascii="Times New Roman" w:eastAsia="Times New Roman" w:hAnsi="Times New Roman" w:cs="Times New Roman"/>
          <w:b/>
          <w:bCs/>
          <w:sz w:val="20"/>
          <w:szCs w:val="20"/>
          <w:lang w:eastAsia="pt-BR"/>
        </w:rPr>
        <w:t>Livro de Visitas e Correições</w:t>
      </w:r>
      <w:r w:rsidR="004D7EBC"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63D3F623" w14:textId="77777777" w:rsidTr="007A07FD">
        <w:trPr>
          <w:trHeight w:val="255"/>
        </w:trPr>
        <w:tc>
          <w:tcPr>
            <w:tcW w:w="422" w:type="dxa"/>
            <w:tcBorders>
              <w:bottom w:val="single" w:sz="4" w:space="0" w:color="auto"/>
            </w:tcBorders>
            <w:shd w:val="clear" w:color="000000" w:fill="FFFFFF"/>
            <w:noWrap/>
            <w:vAlign w:val="center"/>
          </w:tcPr>
          <w:p w14:paraId="7039D5A1" w14:textId="77777777" w:rsidR="007A07FD" w:rsidRPr="000D272B" w:rsidRDefault="007A07FD" w:rsidP="00E26A24">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000000" w:fill="FFFFFF"/>
            <w:noWrap/>
            <w:vAlign w:val="center"/>
          </w:tcPr>
          <w:p w14:paraId="75C5828D" w14:textId="77777777" w:rsidR="007A07FD" w:rsidRPr="000D272B" w:rsidRDefault="007A07FD" w:rsidP="00E26A2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352E4399" w14:textId="20F6BBF6" w:rsidR="007A07FD" w:rsidRPr="000D272B" w:rsidRDefault="007A07FD"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E41F78" w14:textId="6FF578B7" w:rsidR="007A07FD" w:rsidRPr="000D272B" w:rsidRDefault="007A07FD" w:rsidP="007A07FD">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C982519" w14:textId="6358075A" w:rsidR="007A07FD" w:rsidRPr="000D272B" w:rsidRDefault="007A07FD" w:rsidP="00E26A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59FEEE48"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57BBE4" w14:textId="35FA7851" w:rsidR="00A25D17" w:rsidRPr="000D272B" w:rsidRDefault="00A25D17" w:rsidP="007A07FD">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F8CEFBE" w14:textId="0F4CDD8D"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 Livro foi aberto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D6117B" w14:textId="77777777" w:rsidR="00A25D17" w:rsidRPr="000D272B" w:rsidRDefault="00A25D17" w:rsidP="007A07F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B698422" w14:textId="77777777" w:rsidR="00A25D17" w:rsidRPr="000D272B" w:rsidRDefault="00A25D17" w:rsidP="007A07FD">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4147C5E9"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F563B7" w14:textId="7A839FB2" w:rsidR="00A25D17" w:rsidRPr="000D272B" w:rsidRDefault="00A25D17" w:rsidP="007A07FD">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6CCD368" w14:textId="5E89E01B"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 Livro contém rasuras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D715F3" w14:textId="77777777" w:rsidR="00A25D17" w:rsidRPr="000D272B" w:rsidRDefault="00A25D17" w:rsidP="007A07F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871D00F" w14:textId="77777777" w:rsidR="00A25D17" w:rsidRPr="000D272B" w:rsidRDefault="00A25D17" w:rsidP="007A07FD">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2744B981"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336E20" w14:textId="580EA9AC" w:rsidR="00A25D17" w:rsidRPr="000D272B" w:rsidRDefault="00A25D17" w:rsidP="007A07FD">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FF3E00F" w14:textId="5EC4B129"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É utilizado o verso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9E79FF3" w14:textId="77777777" w:rsidR="00A25D17" w:rsidRPr="000D272B" w:rsidRDefault="00A25D17" w:rsidP="007A07F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5F01AE6" w14:textId="77777777" w:rsidR="00A25D17" w:rsidRPr="000D272B" w:rsidRDefault="00A25D17" w:rsidP="007A07FD">
            <w:pPr>
              <w:spacing w:after="0" w:line="360" w:lineRule="auto"/>
              <w:jc w:val="center"/>
              <w:rPr>
                <w:rFonts w:ascii="Times New Roman" w:eastAsia="Times New Roman" w:hAnsi="Times New Roman" w:cs="Times New Roman"/>
                <w:b/>
                <w:bCs/>
                <w:sz w:val="20"/>
                <w:szCs w:val="20"/>
                <w:lang w:eastAsia="pt-BR"/>
              </w:rPr>
            </w:pPr>
          </w:p>
        </w:tc>
      </w:tr>
    </w:tbl>
    <w:p w14:paraId="628D053B" w14:textId="77777777" w:rsidR="00A01FA8" w:rsidRPr="000D272B" w:rsidRDefault="00A01FA8" w:rsidP="00D0373E">
      <w:pPr>
        <w:spacing w:after="0" w:line="360" w:lineRule="auto"/>
        <w:ind w:firstLine="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7D7A0444" w14:textId="77777777" w:rsidTr="00D1698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AFA7044" w14:textId="79DE8490" w:rsidR="00BC0E76" w:rsidRPr="000D272B" w:rsidRDefault="00BC0E76"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4B1A0FF" w14:textId="5878B6CA" w:rsidR="00BC0E76" w:rsidRPr="000D272B" w:rsidRDefault="00EF6FD4"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134B93FF" w14:textId="77777777" w:rsidTr="00D1698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6D9748BE" w14:textId="77777777" w:rsidR="00DD0B1D" w:rsidRPr="000D272B" w:rsidRDefault="00DD0B1D"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FCE9589" w14:textId="77777777" w:rsidR="00DD0B1D" w:rsidRPr="000D272B" w:rsidRDefault="00DD0B1D"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29BF3BFE" w14:textId="77777777" w:rsidTr="005465DD">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5794E57" w14:textId="77777777" w:rsidR="00DD0B1D" w:rsidRPr="000D272B" w:rsidRDefault="00DD0B1D" w:rsidP="00D0373E">
            <w:pPr>
              <w:spacing w:after="0" w:line="360" w:lineRule="auto"/>
              <w:jc w:val="center"/>
              <w:rPr>
                <w:rFonts w:ascii="Times New Roman" w:eastAsia="Times New Roman" w:hAnsi="Times New Roman" w:cs="Times New Roman"/>
                <w:sz w:val="20"/>
                <w:szCs w:val="20"/>
                <w:lang w:eastAsia="pt-BR"/>
              </w:rPr>
            </w:pPr>
          </w:p>
        </w:tc>
      </w:tr>
    </w:tbl>
    <w:p w14:paraId="286D57B1" w14:textId="1D5F8F34" w:rsidR="00DD0B1D" w:rsidRPr="000D272B" w:rsidRDefault="00DD0B1D" w:rsidP="00D0373E">
      <w:pPr>
        <w:spacing w:after="0" w:line="360" w:lineRule="auto"/>
        <w:rPr>
          <w:rFonts w:ascii="Times New Roman" w:hAnsi="Times New Roman" w:cs="Times New Roman"/>
          <w:sz w:val="20"/>
          <w:szCs w:val="20"/>
        </w:rPr>
      </w:pPr>
    </w:p>
    <w:p w14:paraId="760570B0" w14:textId="77777777" w:rsidR="0079477B" w:rsidRPr="000D272B" w:rsidRDefault="0079477B" w:rsidP="00D0373E">
      <w:pPr>
        <w:spacing w:after="0" w:line="360" w:lineRule="auto"/>
        <w:rPr>
          <w:rFonts w:ascii="Times New Roman" w:hAnsi="Times New Roman" w:cs="Times New Roman"/>
          <w:sz w:val="20"/>
          <w:szCs w:val="20"/>
        </w:rPr>
      </w:pPr>
    </w:p>
    <w:p w14:paraId="073E615E" w14:textId="6AF8A36A" w:rsidR="002B0CA4" w:rsidRPr="000D272B" w:rsidRDefault="002B0CA4"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 xml:space="preserve">3. </w:t>
      </w:r>
      <w:r w:rsidRPr="000D272B">
        <w:rPr>
          <w:rFonts w:ascii="Times New Roman" w:eastAsia="Times New Roman" w:hAnsi="Times New Roman" w:cs="Times New Roman"/>
          <w:b/>
          <w:bCs/>
          <w:sz w:val="20"/>
          <w:szCs w:val="20"/>
          <w:lang w:eastAsia="pt-BR"/>
        </w:rPr>
        <w:t>Classificador de Guias de Recolhimento das Custas e Contribuições</w:t>
      </w:r>
      <w:r w:rsidR="004D7EBC" w:rsidRPr="000D272B">
        <w:rPr>
          <w:rFonts w:ascii="Times New Roman" w:eastAsia="Times New Roman" w:hAnsi="Times New Roman" w:cs="Times New Roman"/>
          <w:b/>
          <w:bCs/>
          <w:sz w:val="20"/>
          <w:szCs w:val="20"/>
          <w:lang w:eastAsia="pt-BR"/>
        </w:rPr>
        <w:t>:</w:t>
      </w:r>
    </w:p>
    <w:p w14:paraId="667DBEB0" w14:textId="77777777" w:rsidR="0025487A" w:rsidRPr="000D272B" w:rsidRDefault="0025487A" w:rsidP="00D0373E">
      <w:pPr>
        <w:spacing w:after="0" w:line="360" w:lineRule="auto"/>
        <w:rPr>
          <w:rFonts w:ascii="Times New Roman" w:hAnsi="Times New Roman" w:cs="Times New Roman"/>
          <w:sz w:val="20"/>
          <w:szCs w:val="20"/>
        </w:rPr>
      </w:pPr>
    </w:p>
    <w:p w14:paraId="536F1558" w14:textId="78ADCF66" w:rsidR="0025487A" w:rsidRPr="000D272B" w:rsidRDefault="00F70476" w:rsidP="0025487A">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Estado</w:t>
      </w:r>
      <w:r w:rsidR="0025487A"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2652112A" w14:textId="77777777" w:rsidTr="00391D97">
        <w:trPr>
          <w:trHeight w:val="255"/>
        </w:trPr>
        <w:tc>
          <w:tcPr>
            <w:tcW w:w="422" w:type="dxa"/>
            <w:tcBorders>
              <w:bottom w:val="single" w:sz="4" w:space="0" w:color="auto"/>
            </w:tcBorders>
            <w:shd w:val="clear" w:color="auto" w:fill="auto"/>
            <w:noWrap/>
            <w:vAlign w:val="center"/>
          </w:tcPr>
          <w:p w14:paraId="6792C003" w14:textId="77777777" w:rsidR="00391D97" w:rsidRPr="000D272B" w:rsidRDefault="00391D97" w:rsidP="00391D97">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auto" w:fill="auto"/>
            <w:noWrap/>
            <w:vAlign w:val="center"/>
          </w:tcPr>
          <w:p w14:paraId="03DD1447" w14:textId="77777777" w:rsidR="00391D97" w:rsidRPr="000D272B" w:rsidRDefault="00391D97" w:rsidP="00391D97">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535F8B75" w14:textId="57E3E606" w:rsidR="00391D97" w:rsidRPr="000D272B" w:rsidRDefault="00391D97" w:rsidP="00391D9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5F307" w14:textId="576814B9" w:rsidR="00391D97" w:rsidRPr="000D272B" w:rsidRDefault="00391D97" w:rsidP="00391D9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F9201F" w14:textId="62B7D1EB" w:rsidR="00391D97" w:rsidRPr="000D272B" w:rsidRDefault="00391D97" w:rsidP="00391D97">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168B9510" w14:textId="77777777" w:rsidTr="00391D97">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9522C" w14:textId="77777777" w:rsidR="00391D97" w:rsidRPr="000D272B" w:rsidRDefault="00391D97" w:rsidP="00391D97">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lastRenderedPageBreak/>
              <w:t>1</w:t>
            </w:r>
          </w:p>
        </w:tc>
        <w:tc>
          <w:tcPr>
            <w:tcW w:w="8088" w:type="dxa"/>
            <w:tcBorders>
              <w:top w:val="single" w:sz="4" w:space="0" w:color="auto"/>
              <w:left w:val="single" w:sz="4" w:space="0" w:color="auto"/>
              <w:bottom w:val="single" w:sz="4" w:space="0" w:color="auto"/>
            </w:tcBorders>
            <w:shd w:val="clear" w:color="auto" w:fill="auto"/>
            <w:noWrap/>
          </w:tcPr>
          <w:p w14:paraId="24823AA0" w14:textId="4228066A" w:rsidR="00391D97" w:rsidRPr="000D272B" w:rsidRDefault="00391D97" w:rsidP="00391D9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sz w:val="20"/>
                <w:szCs w:val="20"/>
                <w:lang w:eastAsia="pt-BR"/>
              </w:rPr>
              <w:t>Os recolhimentos são efetuados no prazo legal</w:t>
            </w:r>
          </w:p>
        </w:tc>
        <w:tc>
          <w:tcPr>
            <w:tcW w:w="567" w:type="dxa"/>
            <w:tcBorders>
              <w:top w:val="single" w:sz="4" w:space="0" w:color="auto"/>
              <w:bottom w:val="single" w:sz="4" w:space="0" w:color="auto"/>
              <w:right w:val="single" w:sz="4" w:space="0" w:color="auto"/>
            </w:tcBorders>
            <w:shd w:val="clear" w:color="auto" w:fill="auto"/>
            <w:vAlign w:val="center"/>
          </w:tcPr>
          <w:p w14:paraId="330FE165" w14:textId="77777777" w:rsidR="00391D97" w:rsidRPr="000D272B" w:rsidRDefault="00391D97" w:rsidP="00391D9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46AE4C" w14:textId="77777777" w:rsidR="00391D97" w:rsidRPr="000D272B" w:rsidRDefault="00391D97" w:rsidP="00391D9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993B7A" w14:textId="77777777" w:rsidR="00391D97" w:rsidRPr="000D272B" w:rsidRDefault="00391D97" w:rsidP="00391D9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2E8BC98F" w14:textId="77777777" w:rsidTr="00391D97">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233D9" w14:textId="77777777" w:rsidR="00391D97" w:rsidRPr="000D272B" w:rsidRDefault="00391D97" w:rsidP="00391D9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tcBorders>
            <w:shd w:val="clear" w:color="auto" w:fill="auto"/>
            <w:noWrap/>
            <w:vAlign w:val="center"/>
          </w:tcPr>
          <w:p w14:paraId="17EBC5AE" w14:textId="148AD7EB" w:rsidR="00391D97" w:rsidRPr="000D272B" w:rsidRDefault="00391D97" w:rsidP="00391D97">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débito</w:t>
            </w:r>
          </w:p>
        </w:tc>
        <w:tc>
          <w:tcPr>
            <w:tcW w:w="567" w:type="dxa"/>
            <w:tcBorders>
              <w:top w:val="single" w:sz="4" w:space="0" w:color="auto"/>
              <w:bottom w:val="single" w:sz="4" w:space="0" w:color="auto"/>
              <w:right w:val="single" w:sz="4" w:space="0" w:color="auto"/>
            </w:tcBorders>
            <w:shd w:val="clear" w:color="auto" w:fill="auto"/>
            <w:vAlign w:val="center"/>
          </w:tcPr>
          <w:p w14:paraId="4B0B6061" w14:textId="77777777" w:rsidR="00391D97" w:rsidRPr="000D272B" w:rsidRDefault="00391D97" w:rsidP="00391D9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D3D9C" w14:textId="77777777" w:rsidR="00391D97" w:rsidRPr="000D272B" w:rsidRDefault="00391D97" w:rsidP="00391D9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B15160" w14:textId="77777777" w:rsidR="00391D97" w:rsidRPr="000D272B" w:rsidRDefault="00391D97" w:rsidP="00391D9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6E14CC4" w14:textId="77777777" w:rsidTr="00391D97">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04C30" w14:textId="77777777" w:rsidR="00391D97" w:rsidRPr="000D272B" w:rsidRDefault="00391D97" w:rsidP="00391D9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tcBorders>
            <w:shd w:val="clear" w:color="auto" w:fill="auto"/>
            <w:noWrap/>
            <w:vAlign w:val="center"/>
          </w:tcPr>
          <w:p w14:paraId="4337B417" w14:textId="2D8A09D2" w:rsidR="00391D97" w:rsidRPr="000D272B" w:rsidRDefault="00391D97" w:rsidP="00391D97">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parcelamento</w:t>
            </w:r>
          </w:p>
        </w:tc>
        <w:tc>
          <w:tcPr>
            <w:tcW w:w="567" w:type="dxa"/>
            <w:tcBorders>
              <w:top w:val="single" w:sz="4" w:space="0" w:color="auto"/>
              <w:bottom w:val="single" w:sz="4" w:space="0" w:color="auto"/>
              <w:right w:val="single" w:sz="4" w:space="0" w:color="auto"/>
            </w:tcBorders>
            <w:shd w:val="clear" w:color="auto" w:fill="auto"/>
            <w:vAlign w:val="center"/>
          </w:tcPr>
          <w:p w14:paraId="4B04AA5A" w14:textId="77777777" w:rsidR="00391D97" w:rsidRPr="000D272B" w:rsidRDefault="00391D97" w:rsidP="00391D9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0809ED" w14:textId="77777777" w:rsidR="00391D97" w:rsidRPr="000D272B" w:rsidRDefault="00391D97" w:rsidP="00391D9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718AAA" w14:textId="77777777" w:rsidR="00391D97" w:rsidRPr="000D272B" w:rsidRDefault="00391D97" w:rsidP="00391D97">
            <w:pPr>
              <w:spacing w:after="0" w:line="360" w:lineRule="auto"/>
              <w:jc w:val="center"/>
              <w:rPr>
                <w:rFonts w:ascii="Times New Roman" w:eastAsia="Times New Roman" w:hAnsi="Times New Roman" w:cs="Times New Roman"/>
                <w:b/>
                <w:bCs/>
                <w:sz w:val="20"/>
                <w:szCs w:val="20"/>
                <w:lang w:eastAsia="pt-BR"/>
              </w:rPr>
            </w:pPr>
          </w:p>
        </w:tc>
      </w:tr>
    </w:tbl>
    <w:p w14:paraId="695CEBA1" w14:textId="77777777" w:rsidR="0025487A" w:rsidRPr="000D272B" w:rsidRDefault="0025487A" w:rsidP="0025487A">
      <w:pPr>
        <w:spacing w:after="0" w:line="360" w:lineRule="auto"/>
        <w:ind w:firstLine="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4D06DCE4"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2CC879B3" w14:textId="77777777" w:rsidR="0025487A" w:rsidRPr="000D272B" w:rsidRDefault="0025487A"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1F19C53" w14:textId="77777777" w:rsidR="0025487A" w:rsidRPr="000D272B" w:rsidRDefault="0025487A" w:rsidP="00CE77D1">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1EFB85A3"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B54EE46" w14:textId="77777777" w:rsidR="0025487A" w:rsidRPr="000D272B" w:rsidRDefault="0025487A"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445A5EF" w14:textId="77777777" w:rsidR="0025487A" w:rsidRPr="000D272B" w:rsidRDefault="0025487A" w:rsidP="00CE77D1">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3C46AB7F" w14:textId="77777777" w:rsidTr="00CE77D1">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2428074" w14:textId="77777777" w:rsidR="0025487A" w:rsidRPr="000D272B" w:rsidRDefault="0025487A" w:rsidP="00CE77D1">
            <w:pPr>
              <w:spacing w:after="0" w:line="360" w:lineRule="auto"/>
              <w:jc w:val="center"/>
              <w:rPr>
                <w:rFonts w:ascii="Times New Roman" w:eastAsia="Times New Roman" w:hAnsi="Times New Roman" w:cs="Times New Roman"/>
                <w:sz w:val="20"/>
                <w:szCs w:val="20"/>
                <w:lang w:eastAsia="pt-BR"/>
              </w:rPr>
            </w:pPr>
          </w:p>
        </w:tc>
      </w:tr>
    </w:tbl>
    <w:p w14:paraId="7E2DFA4E" w14:textId="77777777" w:rsidR="0025487A" w:rsidRPr="000D272B" w:rsidRDefault="0025487A" w:rsidP="0025487A">
      <w:pPr>
        <w:spacing w:after="0" w:line="360" w:lineRule="auto"/>
        <w:rPr>
          <w:rFonts w:ascii="Times New Roman" w:hAnsi="Times New Roman" w:cs="Times New Roman"/>
          <w:sz w:val="20"/>
          <w:szCs w:val="20"/>
        </w:rPr>
      </w:pPr>
    </w:p>
    <w:p w14:paraId="26159873" w14:textId="77777777" w:rsidR="0025487A" w:rsidRPr="000D272B" w:rsidRDefault="0025487A" w:rsidP="0025487A">
      <w:pPr>
        <w:spacing w:after="0" w:line="360" w:lineRule="auto"/>
        <w:rPr>
          <w:rFonts w:ascii="Times New Roman" w:hAnsi="Times New Roman" w:cs="Times New Roman"/>
          <w:sz w:val="20"/>
          <w:szCs w:val="20"/>
        </w:rPr>
      </w:pPr>
    </w:p>
    <w:p w14:paraId="25862A67" w14:textId="18BEB8AF" w:rsidR="0025487A" w:rsidRPr="000D272B" w:rsidRDefault="00F70476" w:rsidP="0025487A">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b/>
          <w:bCs/>
          <w:sz w:val="20"/>
          <w:szCs w:val="20"/>
          <w:lang w:eastAsia="pt-BR"/>
        </w:rPr>
        <w:t>Carteira de Previdência das Serventias Notariais e de Registro</w:t>
      </w:r>
      <w:r w:rsidR="0025487A"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498FEC16" w14:textId="77777777" w:rsidTr="004F4D03">
        <w:trPr>
          <w:trHeight w:val="255"/>
        </w:trPr>
        <w:tc>
          <w:tcPr>
            <w:tcW w:w="422" w:type="dxa"/>
            <w:tcBorders>
              <w:bottom w:val="single" w:sz="4" w:space="0" w:color="auto"/>
            </w:tcBorders>
            <w:shd w:val="clear" w:color="auto" w:fill="auto"/>
            <w:noWrap/>
            <w:vAlign w:val="center"/>
          </w:tcPr>
          <w:p w14:paraId="5C6B53E8" w14:textId="77777777" w:rsidR="00391D97" w:rsidRPr="000D272B" w:rsidRDefault="00391D97" w:rsidP="004F4D03">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auto" w:fill="auto"/>
            <w:noWrap/>
            <w:vAlign w:val="center"/>
          </w:tcPr>
          <w:p w14:paraId="1C7EDD1A" w14:textId="77777777" w:rsidR="00391D97" w:rsidRPr="000D272B" w:rsidRDefault="00391D97" w:rsidP="004F4D03">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49F4DE8D"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0A923A"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988E16" w14:textId="77777777" w:rsidR="00391D97" w:rsidRPr="000D272B" w:rsidRDefault="00391D97" w:rsidP="004F4D03">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4C028050"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0D8D7" w14:textId="77777777" w:rsidR="00391D97" w:rsidRPr="000D272B" w:rsidRDefault="00391D97" w:rsidP="004F4D03">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tcBorders>
            <w:shd w:val="clear" w:color="auto" w:fill="auto"/>
            <w:noWrap/>
          </w:tcPr>
          <w:p w14:paraId="6B6B8991" w14:textId="77777777" w:rsidR="00391D97" w:rsidRPr="000D272B" w:rsidRDefault="00391D97" w:rsidP="004F4D03">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sz w:val="20"/>
                <w:szCs w:val="20"/>
                <w:lang w:eastAsia="pt-BR"/>
              </w:rPr>
              <w:t>Os recolhimentos são efetuados no prazo legal</w:t>
            </w:r>
          </w:p>
        </w:tc>
        <w:tc>
          <w:tcPr>
            <w:tcW w:w="567" w:type="dxa"/>
            <w:tcBorders>
              <w:top w:val="single" w:sz="4" w:space="0" w:color="auto"/>
              <w:bottom w:val="single" w:sz="4" w:space="0" w:color="auto"/>
              <w:right w:val="single" w:sz="4" w:space="0" w:color="auto"/>
            </w:tcBorders>
            <w:shd w:val="clear" w:color="auto" w:fill="auto"/>
            <w:vAlign w:val="center"/>
          </w:tcPr>
          <w:p w14:paraId="17897B3C"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97482"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074C2E" w14:textId="77777777" w:rsidR="00391D97" w:rsidRPr="000D272B" w:rsidRDefault="00391D97"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22200C6"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163CB" w14:textId="77777777" w:rsidR="00391D97" w:rsidRPr="000D272B" w:rsidRDefault="00391D97"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tcBorders>
            <w:shd w:val="clear" w:color="auto" w:fill="auto"/>
            <w:noWrap/>
            <w:vAlign w:val="center"/>
          </w:tcPr>
          <w:p w14:paraId="2B5E1759" w14:textId="77777777" w:rsidR="00391D97" w:rsidRPr="000D272B" w:rsidRDefault="00391D97"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débito</w:t>
            </w:r>
          </w:p>
        </w:tc>
        <w:tc>
          <w:tcPr>
            <w:tcW w:w="567" w:type="dxa"/>
            <w:tcBorders>
              <w:top w:val="single" w:sz="4" w:space="0" w:color="auto"/>
              <w:bottom w:val="single" w:sz="4" w:space="0" w:color="auto"/>
              <w:right w:val="single" w:sz="4" w:space="0" w:color="auto"/>
            </w:tcBorders>
            <w:shd w:val="clear" w:color="auto" w:fill="auto"/>
            <w:vAlign w:val="center"/>
          </w:tcPr>
          <w:p w14:paraId="53B27870"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C348FE"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3E5C1" w14:textId="77777777" w:rsidR="00391D97" w:rsidRPr="000D272B" w:rsidRDefault="00391D97"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6BD4A4FB"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45AD5" w14:textId="77777777" w:rsidR="00391D97" w:rsidRPr="000D272B" w:rsidRDefault="00391D97"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tcBorders>
            <w:shd w:val="clear" w:color="auto" w:fill="auto"/>
            <w:noWrap/>
            <w:vAlign w:val="center"/>
          </w:tcPr>
          <w:p w14:paraId="099D9259" w14:textId="77777777" w:rsidR="00391D97" w:rsidRPr="000D272B" w:rsidRDefault="00391D97"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parcelamento</w:t>
            </w:r>
          </w:p>
        </w:tc>
        <w:tc>
          <w:tcPr>
            <w:tcW w:w="567" w:type="dxa"/>
            <w:tcBorders>
              <w:top w:val="single" w:sz="4" w:space="0" w:color="auto"/>
              <w:bottom w:val="single" w:sz="4" w:space="0" w:color="auto"/>
              <w:right w:val="single" w:sz="4" w:space="0" w:color="auto"/>
            </w:tcBorders>
            <w:shd w:val="clear" w:color="auto" w:fill="auto"/>
            <w:vAlign w:val="center"/>
          </w:tcPr>
          <w:p w14:paraId="7D041933"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47B490"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6B5AD" w14:textId="77777777" w:rsidR="00391D97" w:rsidRPr="000D272B" w:rsidRDefault="00391D97" w:rsidP="004F4D03">
            <w:pPr>
              <w:spacing w:after="0" w:line="360" w:lineRule="auto"/>
              <w:jc w:val="center"/>
              <w:rPr>
                <w:rFonts w:ascii="Times New Roman" w:eastAsia="Times New Roman" w:hAnsi="Times New Roman" w:cs="Times New Roman"/>
                <w:b/>
                <w:bCs/>
                <w:sz w:val="20"/>
                <w:szCs w:val="20"/>
                <w:lang w:eastAsia="pt-BR"/>
              </w:rPr>
            </w:pPr>
          </w:p>
        </w:tc>
      </w:tr>
    </w:tbl>
    <w:p w14:paraId="58053FBE" w14:textId="77777777" w:rsidR="00391D97" w:rsidRPr="000D272B" w:rsidRDefault="00391D97" w:rsidP="0025487A">
      <w:pPr>
        <w:spacing w:after="0" w:line="360" w:lineRule="auto"/>
        <w:ind w:firstLine="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0402C6D2"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5BAF4488" w14:textId="77777777" w:rsidR="0025487A" w:rsidRPr="000D272B" w:rsidRDefault="0025487A"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6DE4F7C9" w14:textId="77777777" w:rsidR="0025487A" w:rsidRPr="000D272B" w:rsidRDefault="0025487A" w:rsidP="00CE77D1">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577DE258"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79920FDF" w14:textId="77777777" w:rsidR="0025487A" w:rsidRPr="000D272B" w:rsidRDefault="0025487A"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7377D6F1" w14:textId="77777777" w:rsidR="0025487A" w:rsidRPr="000D272B" w:rsidRDefault="0025487A" w:rsidP="00CE77D1">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1519DAA9" w14:textId="77777777" w:rsidTr="00CE77D1">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361417B" w14:textId="77777777" w:rsidR="0025487A" w:rsidRPr="000D272B" w:rsidRDefault="0025487A" w:rsidP="00CE77D1">
            <w:pPr>
              <w:spacing w:after="0" w:line="360" w:lineRule="auto"/>
              <w:jc w:val="center"/>
              <w:rPr>
                <w:rFonts w:ascii="Times New Roman" w:eastAsia="Times New Roman" w:hAnsi="Times New Roman" w:cs="Times New Roman"/>
                <w:sz w:val="20"/>
                <w:szCs w:val="20"/>
                <w:lang w:eastAsia="pt-BR"/>
              </w:rPr>
            </w:pPr>
          </w:p>
        </w:tc>
      </w:tr>
    </w:tbl>
    <w:p w14:paraId="75D01017" w14:textId="77777777" w:rsidR="0025487A" w:rsidRPr="000D272B" w:rsidRDefault="0025487A" w:rsidP="00D0373E">
      <w:pPr>
        <w:spacing w:after="0" w:line="360" w:lineRule="auto"/>
        <w:rPr>
          <w:rFonts w:ascii="Times New Roman" w:hAnsi="Times New Roman" w:cs="Times New Roman"/>
          <w:sz w:val="20"/>
          <w:szCs w:val="20"/>
        </w:rPr>
      </w:pPr>
    </w:p>
    <w:p w14:paraId="731077CF" w14:textId="77777777" w:rsidR="0025487A" w:rsidRPr="000D272B" w:rsidRDefault="0025487A" w:rsidP="0025487A">
      <w:pPr>
        <w:spacing w:after="0" w:line="360" w:lineRule="auto"/>
        <w:rPr>
          <w:rFonts w:ascii="Times New Roman" w:hAnsi="Times New Roman" w:cs="Times New Roman"/>
          <w:sz w:val="20"/>
          <w:szCs w:val="20"/>
        </w:rPr>
      </w:pPr>
    </w:p>
    <w:p w14:paraId="59D1384F" w14:textId="72689C80" w:rsidR="0025487A" w:rsidRPr="000D272B" w:rsidRDefault="00F70476" w:rsidP="0025487A">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b/>
          <w:bCs/>
          <w:sz w:val="20"/>
          <w:szCs w:val="20"/>
          <w:lang w:eastAsia="pt-BR"/>
        </w:rPr>
        <w:t>Fundo do Registro Civil</w:t>
      </w:r>
      <w:r w:rsidR="0025487A"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0DBF6E78" w14:textId="77777777" w:rsidTr="004F4D03">
        <w:trPr>
          <w:trHeight w:val="255"/>
        </w:trPr>
        <w:tc>
          <w:tcPr>
            <w:tcW w:w="422" w:type="dxa"/>
            <w:tcBorders>
              <w:bottom w:val="single" w:sz="4" w:space="0" w:color="auto"/>
            </w:tcBorders>
            <w:shd w:val="clear" w:color="auto" w:fill="auto"/>
            <w:noWrap/>
            <w:vAlign w:val="center"/>
          </w:tcPr>
          <w:p w14:paraId="3D636843" w14:textId="77777777" w:rsidR="00391D97" w:rsidRPr="000D272B" w:rsidRDefault="00391D97" w:rsidP="004F4D03">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auto" w:fill="auto"/>
            <w:noWrap/>
            <w:vAlign w:val="center"/>
          </w:tcPr>
          <w:p w14:paraId="29A3ACA1" w14:textId="77777777" w:rsidR="00391D97" w:rsidRPr="000D272B" w:rsidRDefault="00391D97" w:rsidP="004F4D03">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0722719C"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6D2E56"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9769B8" w14:textId="77777777" w:rsidR="00391D97" w:rsidRPr="000D272B" w:rsidRDefault="00391D97" w:rsidP="004F4D03">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55BB899C"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DB509" w14:textId="77777777" w:rsidR="00391D97" w:rsidRPr="000D272B" w:rsidRDefault="00391D97" w:rsidP="004F4D03">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tcBorders>
            <w:shd w:val="clear" w:color="auto" w:fill="auto"/>
            <w:noWrap/>
          </w:tcPr>
          <w:p w14:paraId="3716B9AA" w14:textId="77777777" w:rsidR="00391D97" w:rsidRPr="000D272B" w:rsidRDefault="00391D97" w:rsidP="004F4D03">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sz w:val="20"/>
                <w:szCs w:val="20"/>
                <w:lang w:eastAsia="pt-BR"/>
              </w:rPr>
              <w:t>Os recolhimentos são efetuados no prazo legal</w:t>
            </w:r>
          </w:p>
        </w:tc>
        <w:tc>
          <w:tcPr>
            <w:tcW w:w="567" w:type="dxa"/>
            <w:tcBorders>
              <w:top w:val="single" w:sz="4" w:space="0" w:color="auto"/>
              <w:bottom w:val="single" w:sz="4" w:space="0" w:color="auto"/>
              <w:right w:val="single" w:sz="4" w:space="0" w:color="auto"/>
            </w:tcBorders>
            <w:shd w:val="clear" w:color="auto" w:fill="auto"/>
            <w:vAlign w:val="center"/>
          </w:tcPr>
          <w:p w14:paraId="7DDD8CB7"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6C4024"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E58210" w14:textId="77777777" w:rsidR="00391D97" w:rsidRPr="000D272B" w:rsidRDefault="00391D97"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E007A75"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B11CC" w14:textId="77777777" w:rsidR="00391D97" w:rsidRPr="000D272B" w:rsidRDefault="00391D97"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tcBorders>
            <w:shd w:val="clear" w:color="auto" w:fill="auto"/>
            <w:noWrap/>
            <w:vAlign w:val="center"/>
          </w:tcPr>
          <w:p w14:paraId="560676B5" w14:textId="77777777" w:rsidR="00391D97" w:rsidRPr="000D272B" w:rsidRDefault="00391D97"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débito</w:t>
            </w:r>
          </w:p>
        </w:tc>
        <w:tc>
          <w:tcPr>
            <w:tcW w:w="567" w:type="dxa"/>
            <w:tcBorders>
              <w:top w:val="single" w:sz="4" w:space="0" w:color="auto"/>
              <w:bottom w:val="single" w:sz="4" w:space="0" w:color="auto"/>
              <w:right w:val="single" w:sz="4" w:space="0" w:color="auto"/>
            </w:tcBorders>
            <w:shd w:val="clear" w:color="auto" w:fill="auto"/>
            <w:vAlign w:val="center"/>
          </w:tcPr>
          <w:p w14:paraId="5104CF0D"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8802A2"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D9E3AF" w14:textId="77777777" w:rsidR="00391D97" w:rsidRPr="000D272B" w:rsidRDefault="00391D97"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7324CBB2"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691BA" w14:textId="77777777" w:rsidR="00391D97" w:rsidRPr="000D272B" w:rsidRDefault="00391D97"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tcBorders>
            <w:shd w:val="clear" w:color="auto" w:fill="auto"/>
            <w:noWrap/>
            <w:vAlign w:val="center"/>
          </w:tcPr>
          <w:p w14:paraId="50F16163" w14:textId="77777777" w:rsidR="00391D97" w:rsidRPr="000D272B" w:rsidRDefault="00391D97"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parcelamento</w:t>
            </w:r>
          </w:p>
        </w:tc>
        <w:tc>
          <w:tcPr>
            <w:tcW w:w="567" w:type="dxa"/>
            <w:tcBorders>
              <w:top w:val="single" w:sz="4" w:space="0" w:color="auto"/>
              <w:bottom w:val="single" w:sz="4" w:space="0" w:color="auto"/>
              <w:right w:val="single" w:sz="4" w:space="0" w:color="auto"/>
            </w:tcBorders>
            <w:shd w:val="clear" w:color="auto" w:fill="auto"/>
            <w:vAlign w:val="center"/>
          </w:tcPr>
          <w:p w14:paraId="5732047B"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E2C3A4" w14:textId="77777777" w:rsidR="00391D97" w:rsidRPr="000D272B" w:rsidRDefault="00391D97"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784610" w14:textId="77777777" w:rsidR="00391D97" w:rsidRPr="000D272B" w:rsidRDefault="00391D97" w:rsidP="004F4D03">
            <w:pPr>
              <w:spacing w:after="0" w:line="360" w:lineRule="auto"/>
              <w:jc w:val="center"/>
              <w:rPr>
                <w:rFonts w:ascii="Times New Roman" w:eastAsia="Times New Roman" w:hAnsi="Times New Roman" w:cs="Times New Roman"/>
                <w:b/>
                <w:bCs/>
                <w:sz w:val="20"/>
                <w:szCs w:val="20"/>
                <w:lang w:eastAsia="pt-BR"/>
              </w:rPr>
            </w:pPr>
          </w:p>
        </w:tc>
      </w:tr>
    </w:tbl>
    <w:p w14:paraId="65A75D7A" w14:textId="77777777" w:rsidR="00391D97" w:rsidRPr="000D272B" w:rsidRDefault="00391D97" w:rsidP="00391D97">
      <w:pPr>
        <w:spacing w:after="0" w:line="360" w:lineRule="auto"/>
        <w:ind w:firstLine="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46733338"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7E631153" w14:textId="77777777" w:rsidR="0025487A" w:rsidRPr="000D272B" w:rsidRDefault="0025487A"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99C90FE" w14:textId="77777777" w:rsidR="0025487A" w:rsidRPr="000D272B" w:rsidRDefault="0025487A" w:rsidP="00CE77D1">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4E4E3383"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4C80C81B" w14:textId="77777777" w:rsidR="0025487A" w:rsidRPr="000D272B" w:rsidRDefault="0025487A"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038988B5" w14:textId="77777777" w:rsidR="0025487A" w:rsidRPr="000D272B" w:rsidRDefault="0025487A" w:rsidP="00CE77D1">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0CAC0277" w14:textId="77777777" w:rsidTr="00CE77D1">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91B056D" w14:textId="77777777" w:rsidR="0025487A" w:rsidRPr="000D272B" w:rsidRDefault="0025487A" w:rsidP="00CE77D1">
            <w:pPr>
              <w:spacing w:after="0" w:line="360" w:lineRule="auto"/>
              <w:jc w:val="center"/>
              <w:rPr>
                <w:rFonts w:ascii="Times New Roman" w:eastAsia="Times New Roman" w:hAnsi="Times New Roman" w:cs="Times New Roman"/>
                <w:sz w:val="20"/>
                <w:szCs w:val="20"/>
                <w:lang w:eastAsia="pt-BR"/>
              </w:rPr>
            </w:pPr>
          </w:p>
        </w:tc>
      </w:tr>
    </w:tbl>
    <w:p w14:paraId="3DE736DE" w14:textId="77777777" w:rsidR="0025487A" w:rsidRPr="000D272B" w:rsidRDefault="0025487A" w:rsidP="0025487A">
      <w:pPr>
        <w:spacing w:after="0" w:line="360" w:lineRule="auto"/>
        <w:rPr>
          <w:rFonts w:ascii="Times New Roman" w:hAnsi="Times New Roman" w:cs="Times New Roman"/>
          <w:sz w:val="20"/>
          <w:szCs w:val="20"/>
        </w:rPr>
      </w:pPr>
    </w:p>
    <w:p w14:paraId="21D807E5" w14:textId="77777777" w:rsidR="0025487A" w:rsidRPr="000D272B" w:rsidRDefault="0025487A" w:rsidP="00D0373E">
      <w:pPr>
        <w:spacing w:after="0" w:line="360" w:lineRule="auto"/>
        <w:rPr>
          <w:rFonts w:ascii="Times New Roman" w:hAnsi="Times New Roman" w:cs="Times New Roman"/>
          <w:sz w:val="20"/>
          <w:szCs w:val="20"/>
        </w:rPr>
      </w:pPr>
    </w:p>
    <w:p w14:paraId="6EB96016" w14:textId="1E0E728B" w:rsidR="0025487A" w:rsidRPr="000D272B" w:rsidRDefault="00F70476" w:rsidP="0025487A">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b/>
          <w:bCs/>
          <w:sz w:val="20"/>
          <w:szCs w:val="20"/>
          <w:lang w:eastAsia="pt-BR"/>
        </w:rPr>
        <w:t>Fundo do Tribunal de Justiça</w:t>
      </w:r>
      <w:r w:rsidR="002E4970" w:rsidRPr="000D272B">
        <w:rPr>
          <w:rFonts w:ascii="Times New Roman" w:eastAsia="Times New Roman" w:hAnsi="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03FE9AE1" w14:textId="77777777" w:rsidTr="004F4D03">
        <w:trPr>
          <w:trHeight w:val="255"/>
        </w:trPr>
        <w:tc>
          <w:tcPr>
            <w:tcW w:w="422" w:type="dxa"/>
            <w:tcBorders>
              <w:bottom w:val="single" w:sz="4" w:space="0" w:color="auto"/>
            </w:tcBorders>
            <w:shd w:val="clear" w:color="auto" w:fill="auto"/>
            <w:noWrap/>
            <w:vAlign w:val="center"/>
          </w:tcPr>
          <w:p w14:paraId="508EEFDD" w14:textId="77777777" w:rsidR="00293090" w:rsidRPr="000D272B" w:rsidRDefault="00293090" w:rsidP="004F4D03">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auto" w:fill="auto"/>
            <w:noWrap/>
            <w:vAlign w:val="center"/>
          </w:tcPr>
          <w:p w14:paraId="1694D88A" w14:textId="77777777" w:rsidR="00293090" w:rsidRPr="000D272B" w:rsidRDefault="00293090" w:rsidP="004F4D03">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6743E525"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BAB36E"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824785" w14:textId="77777777" w:rsidR="00293090" w:rsidRPr="000D272B" w:rsidRDefault="00293090" w:rsidP="004F4D03">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40613710"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849E2" w14:textId="77777777" w:rsidR="00293090" w:rsidRPr="000D272B" w:rsidRDefault="00293090" w:rsidP="004F4D03">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tcBorders>
            <w:shd w:val="clear" w:color="auto" w:fill="auto"/>
            <w:noWrap/>
          </w:tcPr>
          <w:p w14:paraId="5C873A04" w14:textId="77777777" w:rsidR="00293090" w:rsidRPr="000D272B" w:rsidRDefault="00293090" w:rsidP="004F4D03">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sz w:val="20"/>
                <w:szCs w:val="20"/>
                <w:lang w:eastAsia="pt-BR"/>
              </w:rPr>
              <w:t>Os recolhimentos são efetuados no prazo legal</w:t>
            </w:r>
          </w:p>
        </w:tc>
        <w:tc>
          <w:tcPr>
            <w:tcW w:w="567" w:type="dxa"/>
            <w:tcBorders>
              <w:top w:val="single" w:sz="4" w:space="0" w:color="auto"/>
              <w:bottom w:val="single" w:sz="4" w:space="0" w:color="auto"/>
              <w:right w:val="single" w:sz="4" w:space="0" w:color="auto"/>
            </w:tcBorders>
            <w:shd w:val="clear" w:color="auto" w:fill="auto"/>
            <w:vAlign w:val="center"/>
          </w:tcPr>
          <w:p w14:paraId="4AC9A044"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16315D"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07C66"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32D21DDA"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A2AC4"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tcBorders>
            <w:shd w:val="clear" w:color="auto" w:fill="auto"/>
            <w:noWrap/>
            <w:vAlign w:val="center"/>
          </w:tcPr>
          <w:p w14:paraId="0B9785C3" w14:textId="77777777" w:rsidR="00293090" w:rsidRPr="000D272B" w:rsidRDefault="00293090"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débito</w:t>
            </w:r>
          </w:p>
        </w:tc>
        <w:tc>
          <w:tcPr>
            <w:tcW w:w="567" w:type="dxa"/>
            <w:tcBorders>
              <w:top w:val="single" w:sz="4" w:space="0" w:color="auto"/>
              <w:bottom w:val="single" w:sz="4" w:space="0" w:color="auto"/>
              <w:right w:val="single" w:sz="4" w:space="0" w:color="auto"/>
            </w:tcBorders>
            <w:shd w:val="clear" w:color="auto" w:fill="auto"/>
            <w:vAlign w:val="center"/>
          </w:tcPr>
          <w:p w14:paraId="4EF33453"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2B2D9D"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81DB98"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07E842E"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0008C"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tcBorders>
            <w:shd w:val="clear" w:color="auto" w:fill="auto"/>
            <w:noWrap/>
            <w:vAlign w:val="center"/>
          </w:tcPr>
          <w:p w14:paraId="63B1D838" w14:textId="77777777" w:rsidR="00293090" w:rsidRPr="000D272B" w:rsidRDefault="00293090"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parcelamento</w:t>
            </w:r>
          </w:p>
        </w:tc>
        <w:tc>
          <w:tcPr>
            <w:tcW w:w="567" w:type="dxa"/>
            <w:tcBorders>
              <w:top w:val="single" w:sz="4" w:space="0" w:color="auto"/>
              <w:bottom w:val="single" w:sz="4" w:space="0" w:color="auto"/>
              <w:right w:val="single" w:sz="4" w:space="0" w:color="auto"/>
            </w:tcBorders>
            <w:shd w:val="clear" w:color="auto" w:fill="auto"/>
            <w:vAlign w:val="center"/>
          </w:tcPr>
          <w:p w14:paraId="38C0C29F"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72547"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5DF4A1"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p>
        </w:tc>
      </w:tr>
    </w:tbl>
    <w:p w14:paraId="10A19B53" w14:textId="77777777" w:rsidR="00293090" w:rsidRPr="000D272B" w:rsidRDefault="00293090" w:rsidP="00293090">
      <w:pPr>
        <w:spacing w:after="0" w:line="360" w:lineRule="auto"/>
        <w:ind w:firstLine="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354D9BD0"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4315DB8D" w14:textId="77777777" w:rsidR="0025487A" w:rsidRPr="000D272B" w:rsidRDefault="0025487A"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89488B7" w14:textId="77777777" w:rsidR="0025487A" w:rsidRPr="000D272B" w:rsidRDefault="0025487A" w:rsidP="00CE77D1">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67D65144"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7D5F5167" w14:textId="77777777" w:rsidR="0025487A" w:rsidRPr="000D272B" w:rsidRDefault="0025487A"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4CC2CA43" w14:textId="77777777" w:rsidR="0025487A" w:rsidRPr="000D272B" w:rsidRDefault="0025487A" w:rsidP="00CE77D1">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11E8D4D0" w14:textId="77777777" w:rsidTr="00CE77D1">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3F8913F" w14:textId="77777777" w:rsidR="0025487A" w:rsidRPr="000D272B" w:rsidRDefault="0025487A" w:rsidP="00CE77D1">
            <w:pPr>
              <w:spacing w:after="0" w:line="360" w:lineRule="auto"/>
              <w:jc w:val="center"/>
              <w:rPr>
                <w:rFonts w:ascii="Times New Roman" w:eastAsia="Times New Roman" w:hAnsi="Times New Roman" w:cs="Times New Roman"/>
                <w:sz w:val="20"/>
                <w:szCs w:val="20"/>
                <w:lang w:eastAsia="pt-BR"/>
              </w:rPr>
            </w:pPr>
          </w:p>
        </w:tc>
      </w:tr>
    </w:tbl>
    <w:p w14:paraId="2C38E882" w14:textId="77777777" w:rsidR="0025487A" w:rsidRPr="000D272B" w:rsidRDefault="0025487A" w:rsidP="0025487A">
      <w:pPr>
        <w:spacing w:after="0" w:line="360" w:lineRule="auto"/>
        <w:rPr>
          <w:rFonts w:ascii="Times New Roman" w:hAnsi="Times New Roman" w:cs="Times New Roman"/>
          <w:sz w:val="20"/>
          <w:szCs w:val="20"/>
        </w:rPr>
      </w:pPr>
    </w:p>
    <w:p w14:paraId="45A5D6F0" w14:textId="77777777" w:rsidR="002E4970" w:rsidRPr="000D272B" w:rsidRDefault="002E4970" w:rsidP="002E4970">
      <w:pPr>
        <w:spacing w:after="0" w:line="360" w:lineRule="auto"/>
        <w:rPr>
          <w:rFonts w:ascii="Times New Roman" w:hAnsi="Times New Roman" w:cs="Times New Roman"/>
          <w:sz w:val="20"/>
          <w:szCs w:val="20"/>
        </w:rPr>
      </w:pPr>
    </w:p>
    <w:p w14:paraId="0633A210" w14:textId="3528375C" w:rsidR="002E4970" w:rsidRPr="000D272B" w:rsidRDefault="00F70476" w:rsidP="002E4970">
      <w:pPr>
        <w:spacing w:after="0" w:line="360" w:lineRule="auto"/>
        <w:ind w:firstLine="284"/>
        <w:rPr>
          <w:rFonts w:ascii="Times New Roman" w:eastAsia="Times New Roman" w:hAnsi="Times New Roman"/>
          <w:b/>
          <w:bCs/>
          <w:sz w:val="20"/>
          <w:szCs w:val="20"/>
          <w:lang w:eastAsia="pt-BR"/>
        </w:rPr>
      </w:pPr>
      <w:r w:rsidRPr="000D272B">
        <w:rPr>
          <w:rFonts w:ascii="Times New Roman" w:eastAsia="Times New Roman" w:hAnsi="Times New Roman"/>
          <w:b/>
          <w:bCs/>
          <w:sz w:val="20"/>
          <w:szCs w:val="20"/>
          <w:lang w:eastAsia="pt-BR"/>
        </w:rPr>
        <w:t>Fundo do Ministério Público</w:t>
      </w:r>
      <w:r w:rsidR="002E4970" w:rsidRPr="000D272B">
        <w:rPr>
          <w:rFonts w:ascii="Times New Roman" w:eastAsia="Times New Roman" w:hAnsi="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39C9327D" w14:textId="77777777" w:rsidTr="004F4D03">
        <w:trPr>
          <w:trHeight w:val="255"/>
        </w:trPr>
        <w:tc>
          <w:tcPr>
            <w:tcW w:w="422" w:type="dxa"/>
            <w:tcBorders>
              <w:bottom w:val="single" w:sz="4" w:space="0" w:color="auto"/>
            </w:tcBorders>
            <w:shd w:val="clear" w:color="auto" w:fill="auto"/>
            <w:noWrap/>
            <w:vAlign w:val="center"/>
          </w:tcPr>
          <w:p w14:paraId="7A50B30E" w14:textId="77777777" w:rsidR="00293090" w:rsidRPr="000D272B" w:rsidRDefault="00293090" w:rsidP="004F4D03">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auto" w:fill="auto"/>
            <w:noWrap/>
            <w:vAlign w:val="center"/>
          </w:tcPr>
          <w:p w14:paraId="04F214C1" w14:textId="77777777" w:rsidR="00293090" w:rsidRPr="000D272B" w:rsidRDefault="00293090" w:rsidP="004F4D03">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5612DC8B"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A3B5AF"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7DD7B6" w14:textId="77777777" w:rsidR="00293090" w:rsidRPr="000D272B" w:rsidRDefault="00293090" w:rsidP="004F4D03">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598108B7"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2C949" w14:textId="77777777" w:rsidR="00293090" w:rsidRPr="000D272B" w:rsidRDefault="00293090" w:rsidP="004F4D03">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tcBorders>
            <w:shd w:val="clear" w:color="auto" w:fill="auto"/>
            <w:noWrap/>
          </w:tcPr>
          <w:p w14:paraId="5E10FA97" w14:textId="77777777" w:rsidR="00293090" w:rsidRPr="000D272B" w:rsidRDefault="00293090" w:rsidP="004F4D03">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sz w:val="20"/>
                <w:szCs w:val="20"/>
                <w:lang w:eastAsia="pt-BR"/>
              </w:rPr>
              <w:t>Os recolhimentos são efetuados no prazo legal</w:t>
            </w:r>
          </w:p>
        </w:tc>
        <w:tc>
          <w:tcPr>
            <w:tcW w:w="567" w:type="dxa"/>
            <w:tcBorders>
              <w:top w:val="single" w:sz="4" w:space="0" w:color="auto"/>
              <w:bottom w:val="single" w:sz="4" w:space="0" w:color="auto"/>
              <w:right w:val="single" w:sz="4" w:space="0" w:color="auto"/>
            </w:tcBorders>
            <w:shd w:val="clear" w:color="auto" w:fill="auto"/>
            <w:vAlign w:val="center"/>
          </w:tcPr>
          <w:p w14:paraId="4C6A6379"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76F306"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55ED64"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11FEB202"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4A31"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tcBorders>
            <w:shd w:val="clear" w:color="auto" w:fill="auto"/>
            <w:noWrap/>
            <w:vAlign w:val="center"/>
          </w:tcPr>
          <w:p w14:paraId="78832159" w14:textId="77777777" w:rsidR="00293090" w:rsidRPr="000D272B" w:rsidRDefault="00293090"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débito</w:t>
            </w:r>
          </w:p>
        </w:tc>
        <w:tc>
          <w:tcPr>
            <w:tcW w:w="567" w:type="dxa"/>
            <w:tcBorders>
              <w:top w:val="single" w:sz="4" w:space="0" w:color="auto"/>
              <w:bottom w:val="single" w:sz="4" w:space="0" w:color="auto"/>
              <w:right w:val="single" w:sz="4" w:space="0" w:color="auto"/>
            </w:tcBorders>
            <w:shd w:val="clear" w:color="auto" w:fill="auto"/>
            <w:vAlign w:val="center"/>
          </w:tcPr>
          <w:p w14:paraId="59A35495"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F0BEB4"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D0F2C8"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3CC8DB3A"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FB7E9"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tcBorders>
            <w:shd w:val="clear" w:color="auto" w:fill="auto"/>
            <w:noWrap/>
            <w:vAlign w:val="center"/>
          </w:tcPr>
          <w:p w14:paraId="573F66E5" w14:textId="77777777" w:rsidR="00293090" w:rsidRPr="000D272B" w:rsidRDefault="00293090"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parcelamento</w:t>
            </w:r>
          </w:p>
        </w:tc>
        <w:tc>
          <w:tcPr>
            <w:tcW w:w="567" w:type="dxa"/>
            <w:tcBorders>
              <w:top w:val="single" w:sz="4" w:space="0" w:color="auto"/>
              <w:bottom w:val="single" w:sz="4" w:space="0" w:color="auto"/>
              <w:right w:val="single" w:sz="4" w:space="0" w:color="auto"/>
            </w:tcBorders>
            <w:shd w:val="clear" w:color="auto" w:fill="auto"/>
            <w:vAlign w:val="center"/>
          </w:tcPr>
          <w:p w14:paraId="365B45C5"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06397"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98D91"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p>
        </w:tc>
      </w:tr>
    </w:tbl>
    <w:p w14:paraId="7F22EFA6" w14:textId="77777777" w:rsidR="00293090" w:rsidRPr="000D272B" w:rsidRDefault="00293090" w:rsidP="00293090">
      <w:pPr>
        <w:spacing w:after="0" w:line="360" w:lineRule="auto"/>
        <w:ind w:firstLine="284"/>
        <w:jc w:val="both"/>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2AC58910"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3CC2E2FB" w14:textId="77777777" w:rsidR="002E4970" w:rsidRPr="000D272B" w:rsidRDefault="002E4970"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B8A7C0C" w14:textId="77777777" w:rsidR="002E4970" w:rsidRPr="000D272B" w:rsidRDefault="002E4970" w:rsidP="00CE77D1">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50A28F47"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77280732" w14:textId="77777777" w:rsidR="002E4970" w:rsidRPr="000D272B" w:rsidRDefault="002E4970"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5A907F1" w14:textId="77777777" w:rsidR="002E4970" w:rsidRPr="000D272B" w:rsidRDefault="002E4970" w:rsidP="00CE77D1">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739BE695" w14:textId="77777777" w:rsidTr="00CE77D1">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75F71C2" w14:textId="77777777" w:rsidR="002E4970" w:rsidRPr="000D272B" w:rsidRDefault="002E4970" w:rsidP="00CE77D1">
            <w:pPr>
              <w:spacing w:after="0" w:line="360" w:lineRule="auto"/>
              <w:jc w:val="center"/>
              <w:rPr>
                <w:rFonts w:ascii="Times New Roman" w:eastAsia="Times New Roman" w:hAnsi="Times New Roman" w:cs="Times New Roman"/>
                <w:sz w:val="20"/>
                <w:szCs w:val="20"/>
                <w:lang w:eastAsia="pt-BR"/>
              </w:rPr>
            </w:pPr>
          </w:p>
        </w:tc>
      </w:tr>
    </w:tbl>
    <w:p w14:paraId="3EE9CA6E" w14:textId="77777777" w:rsidR="002E4970" w:rsidRPr="000D272B" w:rsidRDefault="002E4970" w:rsidP="002E4970">
      <w:pPr>
        <w:spacing w:after="0" w:line="360" w:lineRule="auto"/>
        <w:rPr>
          <w:rFonts w:ascii="Times New Roman" w:hAnsi="Times New Roman" w:cs="Times New Roman"/>
          <w:sz w:val="20"/>
          <w:szCs w:val="20"/>
        </w:rPr>
      </w:pPr>
    </w:p>
    <w:p w14:paraId="041B1A01" w14:textId="77777777" w:rsidR="002E4970" w:rsidRPr="000D272B" w:rsidRDefault="002E4970" w:rsidP="002E4970">
      <w:pPr>
        <w:spacing w:after="0" w:line="360" w:lineRule="auto"/>
        <w:rPr>
          <w:rFonts w:ascii="Times New Roman" w:hAnsi="Times New Roman" w:cs="Times New Roman"/>
          <w:sz w:val="20"/>
          <w:szCs w:val="20"/>
        </w:rPr>
      </w:pPr>
    </w:p>
    <w:p w14:paraId="1EC15728" w14:textId="29EEC0B4" w:rsidR="002E4970" w:rsidRPr="000D272B" w:rsidRDefault="00F70476" w:rsidP="002E4970">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b/>
          <w:bCs/>
          <w:sz w:val="20"/>
          <w:szCs w:val="20"/>
          <w:lang w:eastAsia="pt-BR"/>
        </w:rPr>
        <w:t>Imposto Municipal - Art.19 da Lei 11.331/02</w:t>
      </w:r>
      <w:r w:rsidR="002E4970" w:rsidRPr="000D272B">
        <w:rPr>
          <w:rFonts w:ascii="Times New Roman" w:eastAsia="Times New Roman" w:hAnsi="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69C2D75F" w14:textId="77777777" w:rsidTr="004F4D03">
        <w:trPr>
          <w:trHeight w:val="255"/>
        </w:trPr>
        <w:tc>
          <w:tcPr>
            <w:tcW w:w="422" w:type="dxa"/>
            <w:tcBorders>
              <w:bottom w:val="single" w:sz="4" w:space="0" w:color="auto"/>
            </w:tcBorders>
            <w:shd w:val="clear" w:color="auto" w:fill="auto"/>
            <w:noWrap/>
            <w:vAlign w:val="center"/>
          </w:tcPr>
          <w:p w14:paraId="4D0E6E41" w14:textId="77777777" w:rsidR="00293090" w:rsidRPr="000D272B" w:rsidRDefault="00293090" w:rsidP="004F4D03">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auto" w:fill="auto"/>
            <w:noWrap/>
            <w:vAlign w:val="center"/>
          </w:tcPr>
          <w:p w14:paraId="3DA882E3" w14:textId="77777777" w:rsidR="00293090" w:rsidRPr="000D272B" w:rsidRDefault="00293090" w:rsidP="004F4D03">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04B21F0D"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5DEE5E"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8E7246" w14:textId="77777777" w:rsidR="00293090" w:rsidRPr="000D272B" w:rsidRDefault="00293090" w:rsidP="004F4D03">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0E078BC5"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D3FBC" w14:textId="77777777" w:rsidR="00293090" w:rsidRPr="000D272B" w:rsidRDefault="00293090" w:rsidP="004F4D03">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tcBorders>
            <w:shd w:val="clear" w:color="auto" w:fill="auto"/>
            <w:noWrap/>
          </w:tcPr>
          <w:p w14:paraId="47130289" w14:textId="77777777" w:rsidR="00293090" w:rsidRPr="000D272B" w:rsidRDefault="00293090" w:rsidP="004F4D03">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sz w:val="20"/>
                <w:szCs w:val="20"/>
                <w:lang w:eastAsia="pt-BR"/>
              </w:rPr>
              <w:t>Os recolhimentos são efetuados no prazo legal</w:t>
            </w:r>
          </w:p>
        </w:tc>
        <w:tc>
          <w:tcPr>
            <w:tcW w:w="567" w:type="dxa"/>
            <w:tcBorders>
              <w:top w:val="single" w:sz="4" w:space="0" w:color="auto"/>
              <w:bottom w:val="single" w:sz="4" w:space="0" w:color="auto"/>
              <w:right w:val="single" w:sz="4" w:space="0" w:color="auto"/>
            </w:tcBorders>
            <w:shd w:val="clear" w:color="auto" w:fill="auto"/>
            <w:vAlign w:val="center"/>
          </w:tcPr>
          <w:p w14:paraId="3F5529B2"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D6908"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2329CF"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192F993A"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9C66D"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tcBorders>
            <w:shd w:val="clear" w:color="auto" w:fill="auto"/>
            <w:noWrap/>
            <w:vAlign w:val="center"/>
          </w:tcPr>
          <w:p w14:paraId="0A8E36D7" w14:textId="77777777" w:rsidR="00293090" w:rsidRPr="000D272B" w:rsidRDefault="00293090"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débito</w:t>
            </w:r>
          </w:p>
        </w:tc>
        <w:tc>
          <w:tcPr>
            <w:tcW w:w="567" w:type="dxa"/>
            <w:tcBorders>
              <w:top w:val="single" w:sz="4" w:space="0" w:color="auto"/>
              <w:bottom w:val="single" w:sz="4" w:space="0" w:color="auto"/>
              <w:right w:val="single" w:sz="4" w:space="0" w:color="auto"/>
            </w:tcBorders>
            <w:shd w:val="clear" w:color="auto" w:fill="auto"/>
            <w:vAlign w:val="center"/>
          </w:tcPr>
          <w:p w14:paraId="0CDA9785"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392BF"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518386"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1B2A10AC"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60F20"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tcBorders>
            <w:shd w:val="clear" w:color="auto" w:fill="auto"/>
            <w:noWrap/>
            <w:vAlign w:val="center"/>
          </w:tcPr>
          <w:p w14:paraId="334F1C49" w14:textId="77777777" w:rsidR="00293090" w:rsidRPr="000D272B" w:rsidRDefault="00293090"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parcelamento</w:t>
            </w:r>
          </w:p>
        </w:tc>
        <w:tc>
          <w:tcPr>
            <w:tcW w:w="567" w:type="dxa"/>
            <w:tcBorders>
              <w:top w:val="single" w:sz="4" w:space="0" w:color="auto"/>
              <w:bottom w:val="single" w:sz="4" w:space="0" w:color="auto"/>
              <w:right w:val="single" w:sz="4" w:space="0" w:color="auto"/>
            </w:tcBorders>
            <w:shd w:val="clear" w:color="auto" w:fill="auto"/>
            <w:vAlign w:val="center"/>
          </w:tcPr>
          <w:p w14:paraId="7CFCF84E"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CEB5BC" w14:textId="77777777" w:rsidR="00293090" w:rsidRPr="000D272B" w:rsidRDefault="00293090"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1EA845" w14:textId="77777777" w:rsidR="00293090" w:rsidRPr="000D272B" w:rsidRDefault="00293090" w:rsidP="004F4D03">
            <w:pPr>
              <w:spacing w:after="0" w:line="360" w:lineRule="auto"/>
              <w:jc w:val="center"/>
              <w:rPr>
                <w:rFonts w:ascii="Times New Roman" w:eastAsia="Times New Roman" w:hAnsi="Times New Roman" w:cs="Times New Roman"/>
                <w:b/>
                <w:bCs/>
                <w:sz w:val="20"/>
                <w:szCs w:val="20"/>
                <w:lang w:eastAsia="pt-BR"/>
              </w:rPr>
            </w:pPr>
          </w:p>
        </w:tc>
      </w:tr>
    </w:tbl>
    <w:p w14:paraId="228E6D93" w14:textId="77777777" w:rsidR="00293090" w:rsidRPr="000D272B" w:rsidRDefault="00293090" w:rsidP="002E4970">
      <w:pPr>
        <w:spacing w:after="0" w:line="360" w:lineRule="auto"/>
        <w:ind w:firstLine="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32DF620B"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4E9C414F" w14:textId="77777777" w:rsidR="002E4970" w:rsidRPr="000D272B" w:rsidRDefault="002E4970"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B825AB9" w14:textId="77777777" w:rsidR="002E4970" w:rsidRPr="000D272B" w:rsidRDefault="002E4970" w:rsidP="00CE77D1">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37BC334E"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3EC11CFC" w14:textId="77777777" w:rsidR="002E4970" w:rsidRPr="000D272B" w:rsidRDefault="002E4970" w:rsidP="00CE77D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181B2FC" w14:textId="77777777" w:rsidR="002E4970" w:rsidRPr="000D272B" w:rsidRDefault="002E4970" w:rsidP="00CE77D1">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5982D5E8" w14:textId="77777777" w:rsidTr="00CE77D1">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A09154C" w14:textId="77777777" w:rsidR="002E4970" w:rsidRPr="000D272B" w:rsidRDefault="002E4970" w:rsidP="00CE77D1">
            <w:pPr>
              <w:spacing w:after="0" w:line="360" w:lineRule="auto"/>
              <w:jc w:val="center"/>
              <w:rPr>
                <w:rFonts w:ascii="Times New Roman" w:eastAsia="Times New Roman" w:hAnsi="Times New Roman" w:cs="Times New Roman"/>
                <w:sz w:val="20"/>
                <w:szCs w:val="20"/>
                <w:lang w:eastAsia="pt-BR"/>
              </w:rPr>
            </w:pPr>
          </w:p>
        </w:tc>
      </w:tr>
    </w:tbl>
    <w:p w14:paraId="0B550232" w14:textId="77777777" w:rsidR="002E4970" w:rsidRDefault="002E4970" w:rsidP="002E4970">
      <w:pPr>
        <w:spacing w:after="0" w:line="360" w:lineRule="auto"/>
        <w:rPr>
          <w:rFonts w:ascii="Times New Roman" w:hAnsi="Times New Roman" w:cs="Times New Roman"/>
          <w:sz w:val="20"/>
          <w:szCs w:val="20"/>
        </w:rPr>
      </w:pPr>
    </w:p>
    <w:p w14:paraId="72082AA4" w14:textId="77777777" w:rsidR="00ED38D8" w:rsidRPr="000D272B" w:rsidRDefault="00ED38D8" w:rsidP="002E4970">
      <w:pPr>
        <w:spacing w:after="0" w:line="360" w:lineRule="auto"/>
        <w:rPr>
          <w:rFonts w:ascii="Times New Roman" w:hAnsi="Times New Roman" w:cs="Times New Roman"/>
          <w:sz w:val="20"/>
          <w:szCs w:val="20"/>
        </w:rPr>
      </w:pPr>
    </w:p>
    <w:p w14:paraId="01ACD94B" w14:textId="77777777" w:rsidR="00EF6FD4" w:rsidRPr="000D272B" w:rsidRDefault="00EF6FD4" w:rsidP="00E31CCD">
      <w:pPr>
        <w:spacing w:after="0" w:line="360" w:lineRule="auto"/>
        <w:ind w:right="-568"/>
        <w:jc w:val="both"/>
        <w:rPr>
          <w:rFonts w:ascii="Times New Roman" w:eastAsia="Times New Roman" w:hAnsi="Times New Roman" w:cs="Times New Roman"/>
          <w:b/>
          <w:bCs/>
          <w:sz w:val="12"/>
          <w:szCs w:val="20"/>
          <w:lang w:eastAsia="pt-BR"/>
        </w:rPr>
      </w:pPr>
      <w:r w:rsidRPr="000D272B">
        <w:rPr>
          <w:rFonts w:ascii="Times New Roman" w:eastAsia="Times New Roman" w:hAnsi="Times New Roman" w:cs="Times New Roman"/>
          <w:b/>
          <w:bCs/>
          <w:sz w:val="12"/>
          <w:szCs w:val="20"/>
          <w:lang w:eastAsia="pt-BR"/>
        </w:rPr>
        <w:t>Observações:</w:t>
      </w:r>
    </w:p>
    <w:p w14:paraId="5F18B815" w14:textId="77777777" w:rsidR="00EF6FD4" w:rsidRPr="000D272B" w:rsidRDefault="00EF6FD4" w:rsidP="00E31CCD">
      <w:pPr>
        <w:spacing w:after="0" w:line="360" w:lineRule="auto"/>
        <w:ind w:right="-568"/>
        <w:jc w:val="both"/>
        <w:rPr>
          <w:rFonts w:ascii="Times New Roman" w:eastAsia="Times New Roman" w:hAnsi="Times New Roman" w:cs="Times New Roman"/>
          <w:bCs/>
          <w:sz w:val="12"/>
          <w:szCs w:val="20"/>
          <w:lang w:eastAsia="pt-BR"/>
        </w:rPr>
      </w:pPr>
      <w:r w:rsidRPr="000D272B">
        <w:rPr>
          <w:rFonts w:ascii="Times New Roman" w:eastAsia="Times New Roman" w:hAnsi="Times New Roman" w:cs="Times New Roman"/>
          <w:bCs/>
          <w:sz w:val="12"/>
          <w:szCs w:val="20"/>
          <w:lang w:eastAsia="pt-BR"/>
        </w:rPr>
        <w:t>Guias do Estado (Cód. 244-6), do IPESP (Cód. 318-9), da Santa Casa (Cód. 750-0), do Fundo do Tribunal de Justiça e do Fundo Especial de Despesas do Ministério Público (art. 12, inciso 4º da Lei 11.331/02, acrescido pela Lei 15.885/15) devem ser recolhidas até o 1º dia útil subsequente ao da semana de referência do ato praticado; Parcela do Fundo do Registro Civil, recolhida ao SINOREG (entidade gestora) até o 5º dia útil subsequente ao do mês de referência (art. 12 da Lei 11.331/02)</w:t>
      </w:r>
    </w:p>
    <w:p w14:paraId="5B432412" w14:textId="525AF36B" w:rsidR="00EF6FD4" w:rsidRPr="000D272B" w:rsidRDefault="00EF6FD4" w:rsidP="00E31CCD">
      <w:pPr>
        <w:spacing w:after="0" w:line="360" w:lineRule="auto"/>
        <w:ind w:right="-568"/>
        <w:jc w:val="both"/>
        <w:rPr>
          <w:rFonts w:ascii="Times New Roman" w:hAnsi="Times New Roman" w:cs="Times New Roman"/>
          <w:sz w:val="12"/>
          <w:szCs w:val="20"/>
        </w:rPr>
      </w:pPr>
      <w:r w:rsidRPr="000D272B">
        <w:rPr>
          <w:rFonts w:ascii="Times New Roman" w:eastAsia="Times New Roman" w:hAnsi="Times New Roman" w:cs="Times New Roman"/>
          <w:bCs/>
          <w:sz w:val="12"/>
          <w:szCs w:val="20"/>
          <w:lang w:eastAsia="pt-BR"/>
        </w:rPr>
        <w:t>Distribuição dos emolumentos: a) para os atos de Notas, de Registro de Imóveis, de Registro de Títulos e Documentos e Registro Civil das Pessoas Jurídicas e de Protesto de Títulos e Outros Documentos de Dívidas: 62,5% são dos notários e registradores; 17,763160% são do Estado; 9,157894% são contribuição ao IPESP - Carteira de Previdência das Serventias Não Oficializadas da Justiça do Estado; 3,289473% são ao Fundo do Registro Civil; 4,289473% são ao Fundo Especial de Despesa do TJSP; 3%  são ao Fundo Especial de Despesas do MPSP; b) para os atos privativos do Registro Civil das Pessoas Naturais: 83,3333% são dos registradores; 16,6667% são contribuição ao IPESP;  c) a contribuição de solidariedade às Santas Casas de Misericórdia incidem para todos atos extrajudiciais, excetuados os de serviço de registro (§ 1º, art. 1º, LF 6.015/73), e será de valor igual à 1% dos emolumentos devidos ao Tabelião. Além dos percentuais acima descritos, também são sujeitos a repasses a parcela dos valores tributários incidentes, instituídos pela lei do município da sede da serventia e o valor destinado à Carteira de Previdência das Serventias Notariais e de Registro, em montante correspondente a 4,8% sobre o valor previsto na alínea “a” do inciso I do artigo 19 da Lei 11.331/02 (receita dos notários e registradores).</w:t>
      </w:r>
    </w:p>
    <w:p w14:paraId="54923260" w14:textId="07A362D2" w:rsidR="00EF6FD4" w:rsidRDefault="00EF6FD4" w:rsidP="00D0373E">
      <w:pPr>
        <w:spacing w:after="0" w:line="360" w:lineRule="auto"/>
        <w:rPr>
          <w:rFonts w:ascii="Times New Roman" w:hAnsi="Times New Roman" w:cs="Times New Roman"/>
          <w:sz w:val="20"/>
          <w:szCs w:val="20"/>
        </w:rPr>
      </w:pPr>
    </w:p>
    <w:p w14:paraId="7D723178" w14:textId="77777777" w:rsidR="00ED38D8" w:rsidRPr="000D272B" w:rsidRDefault="00ED38D8" w:rsidP="00D0373E">
      <w:pPr>
        <w:spacing w:after="0" w:line="360" w:lineRule="auto"/>
        <w:rPr>
          <w:rFonts w:ascii="Times New Roman" w:hAnsi="Times New Roman" w:cs="Times New Roman"/>
          <w:sz w:val="20"/>
          <w:szCs w:val="20"/>
        </w:rPr>
      </w:pPr>
    </w:p>
    <w:p w14:paraId="40F9C1B5" w14:textId="6A643F2A" w:rsidR="002B0CA4" w:rsidRPr="000D272B" w:rsidRDefault="00BC413C" w:rsidP="00D0373E">
      <w:pPr>
        <w:spacing w:after="0" w:line="360" w:lineRule="auto"/>
        <w:ind w:left="284"/>
        <w:jc w:val="both"/>
        <w:rPr>
          <w:rFonts w:ascii="Times New Roman" w:hAnsi="Times New Roman" w:cs="Times New Roman"/>
          <w:sz w:val="20"/>
          <w:szCs w:val="20"/>
        </w:rPr>
      </w:pPr>
      <w:r w:rsidRPr="000D272B">
        <w:rPr>
          <w:rFonts w:ascii="Times New Roman" w:hAnsi="Times New Roman" w:cs="Times New Roman"/>
          <w:b/>
          <w:sz w:val="20"/>
          <w:szCs w:val="20"/>
        </w:rPr>
        <w:t>4</w:t>
      </w:r>
      <w:r w:rsidR="00293090" w:rsidRPr="000D272B">
        <w:rPr>
          <w:rFonts w:ascii="Times New Roman" w:hAnsi="Times New Roman" w:cs="Times New Roman"/>
          <w:b/>
          <w:sz w:val="20"/>
          <w:szCs w:val="20"/>
        </w:rPr>
        <w:t>.</w:t>
      </w:r>
      <w:r w:rsidRPr="000D272B">
        <w:rPr>
          <w:rFonts w:ascii="Times New Roman" w:hAnsi="Times New Roman" w:cs="Times New Roman"/>
          <w:b/>
          <w:sz w:val="20"/>
          <w:szCs w:val="20"/>
        </w:rPr>
        <w:t xml:space="preserve"> </w:t>
      </w:r>
      <w:r w:rsidR="002B0CA4" w:rsidRPr="000D272B">
        <w:rPr>
          <w:rFonts w:ascii="Times New Roman" w:eastAsia="Times New Roman" w:hAnsi="Times New Roman" w:cs="Times New Roman"/>
          <w:b/>
          <w:bCs/>
          <w:sz w:val="20"/>
          <w:szCs w:val="20"/>
          <w:lang w:eastAsia="pt-BR"/>
        </w:rPr>
        <w:t>Classificador das Guias de Recolhimento do Imposto de Renda (Carnê Leão - Titular/Responsável), Imposto de Renda retido na fonte (funcionários e terceiros), IPESP (Carteira de Previdência das Serventias Notariais e de Registro), IAMSPE e/ou INSS e FGTS, dos funcionários da Unidade:</w:t>
      </w:r>
    </w:p>
    <w:p w14:paraId="43D8BEAD" w14:textId="77777777" w:rsidR="002B0CA4" w:rsidRPr="000D272B" w:rsidRDefault="002B0CA4" w:rsidP="00D0373E">
      <w:pPr>
        <w:spacing w:after="0" w:line="360" w:lineRule="auto"/>
        <w:rPr>
          <w:rFonts w:ascii="Times New Roman" w:eastAsia="Times New Roman" w:hAnsi="Times New Roman" w:cs="Times New Roman"/>
          <w:b/>
          <w:bCs/>
          <w:sz w:val="20"/>
          <w:szCs w:val="20"/>
          <w:lang w:eastAsia="pt-BR"/>
        </w:rPr>
      </w:pPr>
    </w:p>
    <w:p w14:paraId="631D82D6" w14:textId="7E312B59" w:rsidR="007B7761" w:rsidRPr="000D272B" w:rsidRDefault="007B7761"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lastRenderedPageBreak/>
        <w:t>Imposto de Renda (Carnê Leão - Titular/Responsável)</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4BFE7B0E" w14:textId="77777777" w:rsidTr="00E26A24">
        <w:trPr>
          <w:trHeight w:val="255"/>
        </w:trPr>
        <w:tc>
          <w:tcPr>
            <w:tcW w:w="422" w:type="dxa"/>
            <w:tcBorders>
              <w:bottom w:val="single" w:sz="4" w:space="0" w:color="auto"/>
            </w:tcBorders>
            <w:shd w:val="clear" w:color="000000" w:fill="FFFFFF"/>
            <w:noWrap/>
            <w:vAlign w:val="center"/>
          </w:tcPr>
          <w:p w14:paraId="48852BE1" w14:textId="77777777" w:rsidR="008A140C" w:rsidRPr="000D272B" w:rsidRDefault="008A140C" w:rsidP="00E26A24">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000000" w:fill="FFFFFF"/>
            <w:noWrap/>
            <w:vAlign w:val="center"/>
          </w:tcPr>
          <w:p w14:paraId="37F129FC" w14:textId="77777777" w:rsidR="008A140C" w:rsidRPr="000D272B" w:rsidRDefault="008A140C" w:rsidP="00E26A2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39E47AD2"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488EB4"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973CA6" w14:textId="77777777" w:rsidR="008A140C" w:rsidRPr="000D272B" w:rsidRDefault="008A140C" w:rsidP="00E26A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5B78D517"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C39E40" w14:textId="475BD8BF" w:rsidR="00A25D17" w:rsidRPr="000D272B" w:rsidRDefault="00A25D17" w:rsidP="008A140C">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F536464" w14:textId="290CB5DC"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Recolhimentos no prazo legal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3F133E"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7D1ECDE"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r>
      <w:tr w:rsidR="000D272B" w:rsidRPr="000D272B" w14:paraId="4CF097F4"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BA0398" w14:textId="1D9D1C29" w:rsidR="00A25D17" w:rsidRPr="000D272B" w:rsidRDefault="00A25D17" w:rsidP="008A140C">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76086AA" w14:textId="483CEE6A"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débito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D1AFF93"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FCB7FBF"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r>
      <w:tr w:rsidR="000D272B" w:rsidRPr="000D272B" w14:paraId="7F14BAA5"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C4A11B" w14:textId="60C52E44" w:rsidR="00A25D17" w:rsidRPr="000D272B" w:rsidRDefault="00A25D17" w:rsidP="008A140C">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EA8CA6D" w14:textId="031CAE9E"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parcelamento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C6A85E5"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D9F9B46"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r>
    </w:tbl>
    <w:p w14:paraId="5738196A" w14:textId="77777777" w:rsidR="008A140C" w:rsidRPr="000D272B" w:rsidRDefault="008A140C" w:rsidP="00D0373E">
      <w:pPr>
        <w:spacing w:after="0" w:line="360" w:lineRule="auto"/>
        <w:ind w:firstLine="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2B818DBA" w14:textId="77777777" w:rsidTr="00830C28">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5AA50B04" w14:textId="60C2D90A" w:rsidR="00BC0E76" w:rsidRPr="000D272B" w:rsidRDefault="00BC0E76"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08A48B52" w14:textId="162AC6FB" w:rsidR="00BC0E76" w:rsidRPr="000D272B" w:rsidRDefault="00EF6FD4"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1D5FFB23" w14:textId="77777777" w:rsidTr="00D1698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534C974A" w14:textId="77777777" w:rsidR="002B0CA4" w:rsidRPr="000D272B" w:rsidRDefault="002B0CA4"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C54D444" w14:textId="77777777" w:rsidR="002B0CA4" w:rsidRPr="000D272B" w:rsidRDefault="002B0CA4"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50747554" w14:textId="77777777" w:rsidTr="005465DD">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323DAB" w14:textId="2E0D3F2F" w:rsidR="002B0CA4" w:rsidRPr="000D272B" w:rsidRDefault="002B0CA4" w:rsidP="009A498E">
            <w:pPr>
              <w:spacing w:after="0" w:line="360" w:lineRule="auto"/>
              <w:jc w:val="both"/>
              <w:rPr>
                <w:rFonts w:ascii="Times New Roman" w:eastAsia="Times New Roman" w:hAnsi="Times New Roman" w:cs="Times New Roman"/>
                <w:sz w:val="20"/>
                <w:szCs w:val="20"/>
                <w:lang w:eastAsia="pt-BR"/>
              </w:rPr>
            </w:pPr>
          </w:p>
        </w:tc>
      </w:tr>
    </w:tbl>
    <w:p w14:paraId="1EC5F7CD" w14:textId="77777777" w:rsidR="002B0CA4" w:rsidRPr="000D272B" w:rsidRDefault="002B0CA4" w:rsidP="00D0373E">
      <w:pPr>
        <w:spacing w:after="0" w:line="360" w:lineRule="auto"/>
        <w:rPr>
          <w:rFonts w:ascii="Times New Roman" w:hAnsi="Times New Roman" w:cs="Times New Roman"/>
          <w:sz w:val="20"/>
          <w:szCs w:val="20"/>
        </w:rPr>
      </w:pPr>
    </w:p>
    <w:p w14:paraId="0F83C2F7" w14:textId="77777777" w:rsidR="00F334F1" w:rsidRPr="000D272B" w:rsidRDefault="00F334F1" w:rsidP="00D0373E">
      <w:pPr>
        <w:spacing w:after="0" w:line="360" w:lineRule="auto"/>
        <w:rPr>
          <w:rFonts w:ascii="Times New Roman" w:hAnsi="Times New Roman" w:cs="Times New Roman"/>
          <w:sz w:val="20"/>
          <w:szCs w:val="20"/>
        </w:rPr>
      </w:pPr>
    </w:p>
    <w:p w14:paraId="7B35FF27" w14:textId="23A83BCF" w:rsidR="007B7761" w:rsidRPr="000D272B" w:rsidRDefault="007B7761"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Imposto de Renda retido na fonte (funcionários e terceiros)</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385E8C59" w14:textId="77777777" w:rsidTr="00CE77D1">
        <w:trPr>
          <w:trHeight w:val="255"/>
        </w:trPr>
        <w:tc>
          <w:tcPr>
            <w:tcW w:w="422" w:type="dxa"/>
            <w:tcBorders>
              <w:bottom w:val="single" w:sz="4" w:space="0" w:color="auto"/>
            </w:tcBorders>
            <w:shd w:val="clear" w:color="000000" w:fill="FFFFFF"/>
            <w:noWrap/>
            <w:vAlign w:val="center"/>
          </w:tcPr>
          <w:p w14:paraId="28574894" w14:textId="77777777" w:rsidR="003C6793" w:rsidRPr="000D272B" w:rsidRDefault="003C6793" w:rsidP="00CE77D1">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378814A2" w14:textId="77777777" w:rsidR="003C6793" w:rsidRPr="000D272B" w:rsidRDefault="003C6793" w:rsidP="00CE77D1">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A8C4D89"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8773EE"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E7778B5"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1FA63548"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B0EF2" w14:textId="77777777" w:rsidR="003C6793" w:rsidRPr="000D272B" w:rsidRDefault="003C6793" w:rsidP="00CE77D1">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B920DF" w14:textId="582BC29D" w:rsidR="003C6793" w:rsidRPr="000D272B" w:rsidRDefault="003C6793" w:rsidP="00CE77D1">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Recolhimentos no prazo legal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2EE561"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1226FF7"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12E1346"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p>
        </w:tc>
      </w:tr>
      <w:tr w:rsidR="000D272B" w:rsidRPr="000D272B" w14:paraId="27B41EE7"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2DB51" w14:textId="6182F929" w:rsidR="003C6793" w:rsidRPr="000D272B" w:rsidRDefault="003C6793" w:rsidP="00CE77D1">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D49B67" w14:textId="199FBDDC" w:rsidR="003C6793" w:rsidRPr="000D272B" w:rsidRDefault="003C6793" w:rsidP="00CE77D1">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débito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75A8440"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690702D"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E2C61E4"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p>
        </w:tc>
      </w:tr>
      <w:tr w:rsidR="000D272B" w:rsidRPr="000D272B" w14:paraId="4B320F62"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565095" w14:textId="789D89AF" w:rsidR="003C6793" w:rsidRPr="000D272B" w:rsidRDefault="003C6793" w:rsidP="00CE77D1">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5E381F" w14:textId="3D041ABF" w:rsidR="003C6793" w:rsidRPr="000D272B" w:rsidRDefault="003C6793" w:rsidP="00CE77D1">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parcelamento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29BEEDA"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27091F"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95C1A1" w14:textId="77777777" w:rsidR="003C6793" w:rsidRPr="000D272B" w:rsidRDefault="003C6793" w:rsidP="00CE77D1">
            <w:pPr>
              <w:spacing w:after="0" w:line="360" w:lineRule="auto"/>
              <w:jc w:val="center"/>
              <w:rPr>
                <w:rFonts w:ascii="Times New Roman" w:eastAsia="Times New Roman" w:hAnsi="Times New Roman" w:cs="Times New Roman"/>
                <w:b/>
                <w:sz w:val="20"/>
                <w:szCs w:val="20"/>
                <w:lang w:eastAsia="pt-BR"/>
              </w:rPr>
            </w:pPr>
          </w:p>
        </w:tc>
      </w:tr>
    </w:tbl>
    <w:p w14:paraId="092A2CDB" w14:textId="77777777" w:rsidR="003C6793" w:rsidRPr="000D272B" w:rsidRDefault="003C6793" w:rsidP="00D0373E">
      <w:pPr>
        <w:spacing w:after="0" w:line="360" w:lineRule="auto"/>
        <w:ind w:firstLine="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7AC8D9F2"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5AC8E2F2" w14:textId="521A9C7F" w:rsidR="00BC0E76" w:rsidRPr="000D272B" w:rsidRDefault="00BC0E76"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67B73714" w14:textId="788E674C" w:rsidR="00BC0E76" w:rsidRPr="000D272B" w:rsidRDefault="00830C28"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004FE15B"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05D6876F" w14:textId="77777777" w:rsidR="007B7761" w:rsidRPr="000D272B" w:rsidRDefault="007B7761"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21665E6" w14:textId="77777777" w:rsidR="007B7761" w:rsidRPr="000D272B" w:rsidRDefault="007B7761"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71799564" w14:textId="77777777" w:rsidTr="00EE616E">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3850766" w14:textId="77777777" w:rsidR="007B7761" w:rsidRPr="000D272B" w:rsidRDefault="007B7761" w:rsidP="00D0373E">
            <w:pPr>
              <w:spacing w:after="0" w:line="360" w:lineRule="auto"/>
              <w:jc w:val="center"/>
              <w:rPr>
                <w:rFonts w:ascii="Times New Roman" w:eastAsia="Times New Roman" w:hAnsi="Times New Roman" w:cs="Times New Roman"/>
                <w:sz w:val="20"/>
                <w:szCs w:val="20"/>
                <w:lang w:eastAsia="pt-BR"/>
              </w:rPr>
            </w:pPr>
          </w:p>
        </w:tc>
      </w:tr>
    </w:tbl>
    <w:p w14:paraId="60651485" w14:textId="77777777" w:rsidR="007B7761" w:rsidRPr="000D272B" w:rsidRDefault="007B7761" w:rsidP="00D0373E">
      <w:pPr>
        <w:spacing w:after="0" w:line="360" w:lineRule="auto"/>
        <w:rPr>
          <w:rFonts w:ascii="Times New Roman" w:eastAsia="Times New Roman" w:hAnsi="Times New Roman" w:cs="Times New Roman"/>
          <w:b/>
          <w:bCs/>
          <w:sz w:val="20"/>
          <w:szCs w:val="20"/>
          <w:lang w:eastAsia="pt-BR"/>
        </w:rPr>
      </w:pPr>
    </w:p>
    <w:p w14:paraId="408FFCEC" w14:textId="77777777" w:rsidR="00983BE7" w:rsidRPr="000D272B" w:rsidRDefault="00983BE7" w:rsidP="00D0373E">
      <w:pPr>
        <w:spacing w:after="0" w:line="360" w:lineRule="auto"/>
        <w:rPr>
          <w:rFonts w:ascii="Times New Roman" w:eastAsia="Times New Roman" w:hAnsi="Times New Roman" w:cs="Times New Roman"/>
          <w:b/>
          <w:bCs/>
          <w:sz w:val="20"/>
          <w:szCs w:val="20"/>
          <w:lang w:eastAsia="pt-BR"/>
        </w:rPr>
      </w:pPr>
    </w:p>
    <w:p w14:paraId="2E9A2B7A" w14:textId="4685EF30" w:rsidR="007B7761" w:rsidRPr="000D272B" w:rsidRDefault="00830C28"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Carteira de Previdência das Serventias Notariais e de Registro</w:t>
      </w:r>
      <w:r w:rsidR="00A27849" w:rsidRPr="000D272B">
        <w:rPr>
          <w:rFonts w:ascii="Times New Roman" w:eastAsia="Times New Roman" w:hAnsi="Times New Roman" w:cs="Times New Roman"/>
          <w:b/>
          <w:bCs/>
          <w:sz w:val="20"/>
          <w:szCs w:val="20"/>
          <w:lang w:eastAsia="pt-BR"/>
        </w:rPr>
        <w:t xml:space="preserve"> (art. 45, I e II, da Lei Estadual 10.393/70</w:t>
      </w:r>
      <w:r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1AE7A47A" w14:textId="77777777" w:rsidTr="00CE77D1">
        <w:trPr>
          <w:trHeight w:val="255"/>
        </w:trPr>
        <w:tc>
          <w:tcPr>
            <w:tcW w:w="422" w:type="dxa"/>
            <w:tcBorders>
              <w:bottom w:val="single" w:sz="4" w:space="0" w:color="auto"/>
            </w:tcBorders>
            <w:shd w:val="clear" w:color="000000" w:fill="FFFFFF"/>
            <w:noWrap/>
            <w:vAlign w:val="center"/>
          </w:tcPr>
          <w:p w14:paraId="00A8D76F" w14:textId="77777777" w:rsidR="00983BE7" w:rsidRPr="000D272B" w:rsidRDefault="00983BE7" w:rsidP="00CE77D1">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685D754B" w14:textId="77777777" w:rsidR="00983BE7" w:rsidRPr="000D272B" w:rsidRDefault="00983BE7" w:rsidP="00CE77D1">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69B262" w14:textId="77777777" w:rsidR="00983BE7" w:rsidRPr="000D272B" w:rsidRDefault="00983BE7" w:rsidP="00CE77D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5ED53BC" w14:textId="77777777" w:rsidR="00983BE7" w:rsidRPr="000D272B" w:rsidRDefault="00983BE7" w:rsidP="00CE77D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CB22FFC" w14:textId="77777777" w:rsidR="00983BE7" w:rsidRPr="000D272B" w:rsidRDefault="00983BE7" w:rsidP="00CE77D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214F595B"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9D8C33" w14:textId="34704B51" w:rsidR="00983BE7" w:rsidRPr="000D272B" w:rsidRDefault="00983BE7" w:rsidP="00983BE7">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185CFE" w14:textId="327C2048" w:rsidR="00983BE7" w:rsidRPr="000D272B" w:rsidRDefault="00983BE7" w:rsidP="00983BE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Titular/funcionários estão sujeitos aos recolhimentos previstos pelo art. 45, I e II, da Lei 10.393/70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7B4354B"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76D60DA"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A296688"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r>
      <w:tr w:rsidR="000D272B" w:rsidRPr="000D272B" w14:paraId="11D6C98E"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A1E6E7" w14:textId="5EEF2858" w:rsidR="00983BE7" w:rsidRPr="000D272B" w:rsidRDefault="00983BE7" w:rsidP="00983BE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23EA08" w14:textId="17EBAF08" w:rsidR="00983BE7" w:rsidRPr="000D272B" w:rsidRDefault="00983BE7" w:rsidP="00983BE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Recolhimentos no prazo legal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9D624FF"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75640A6"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FAFD5E"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r>
      <w:tr w:rsidR="000D272B" w:rsidRPr="000D272B" w14:paraId="240F1D5C"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267956" w14:textId="47A6916F" w:rsidR="00983BE7" w:rsidRPr="000D272B" w:rsidRDefault="00983BE7" w:rsidP="00983BE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09BE5F" w14:textId="5C262CC2" w:rsidR="00983BE7" w:rsidRPr="000D272B" w:rsidRDefault="00983BE7" w:rsidP="00983BE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débito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DD90C18"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AB1B66D"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EB07F44"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r>
      <w:tr w:rsidR="000D272B" w:rsidRPr="000D272B" w14:paraId="7D86F619"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09D5D0" w14:textId="3F8FFBB9" w:rsidR="00983BE7" w:rsidRPr="000D272B" w:rsidRDefault="00983BE7" w:rsidP="00983BE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5C3D0A" w14:textId="11B8BB9B" w:rsidR="00983BE7" w:rsidRPr="000D272B" w:rsidRDefault="00983BE7" w:rsidP="00983BE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parcelamento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89E967B"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6FFAB19"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953C3AF"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r>
    </w:tbl>
    <w:p w14:paraId="338DD2DD" w14:textId="77777777" w:rsidR="008A140C" w:rsidRPr="000D272B" w:rsidRDefault="008A140C" w:rsidP="00D0373E">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61C1C6B3"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21461301" w14:textId="308589C5" w:rsidR="00BC0E76" w:rsidRPr="000D272B" w:rsidRDefault="00BC0E76"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853CBE5" w14:textId="45AB0C0B" w:rsidR="00BC0E76" w:rsidRPr="000D272B" w:rsidRDefault="00830C28"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4656B5DD"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7D47B530" w14:textId="77777777" w:rsidR="007B7761" w:rsidRPr="000D272B" w:rsidRDefault="007B7761"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42FEDC50" w14:textId="77777777" w:rsidR="007B7761" w:rsidRPr="000D272B" w:rsidRDefault="007B7761"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17552646" w14:textId="77777777" w:rsidTr="00EE616E">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78BC019" w14:textId="77777777" w:rsidR="007B7761" w:rsidRPr="000D272B" w:rsidRDefault="007B7761" w:rsidP="00D0373E">
            <w:pPr>
              <w:spacing w:after="0" w:line="360" w:lineRule="auto"/>
              <w:jc w:val="center"/>
              <w:rPr>
                <w:rFonts w:ascii="Times New Roman" w:eastAsia="Times New Roman" w:hAnsi="Times New Roman" w:cs="Times New Roman"/>
                <w:sz w:val="20"/>
                <w:szCs w:val="20"/>
                <w:lang w:eastAsia="pt-BR"/>
              </w:rPr>
            </w:pPr>
          </w:p>
        </w:tc>
      </w:tr>
    </w:tbl>
    <w:p w14:paraId="38A9FED5" w14:textId="77777777" w:rsidR="007B7761" w:rsidRPr="000D272B" w:rsidRDefault="007B7761" w:rsidP="00D0373E">
      <w:pPr>
        <w:spacing w:after="0" w:line="360" w:lineRule="auto"/>
        <w:rPr>
          <w:rFonts w:ascii="Times New Roman" w:hAnsi="Times New Roman" w:cs="Times New Roman"/>
          <w:sz w:val="20"/>
          <w:szCs w:val="20"/>
        </w:rPr>
      </w:pPr>
    </w:p>
    <w:p w14:paraId="39CBA4D0" w14:textId="77777777" w:rsidR="00983BE7" w:rsidRPr="000D272B" w:rsidRDefault="00983BE7" w:rsidP="00D0373E">
      <w:pPr>
        <w:spacing w:after="0" w:line="360" w:lineRule="auto"/>
        <w:rPr>
          <w:rFonts w:ascii="Times New Roman" w:hAnsi="Times New Roman" w:cs="Times New Roman"/>
          <w:sz w:val="20"/>
          <w:szCs w:val="20"/>
        </w:rPr>
      </w:pPr>
    </w:p>
    <w:p w14:paraId="6B82B551" w14:textId="35C06974" w:rsidR="007B7761" w:rsidRPr="000D272B" w:rsidRDefault="00047527"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IAMSPE</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171C5F50" w14:textId="77777777" w:rsidTr="00CE77D1">
        <w:trPr>
          <w:trHeight w:val="255"/>
        </w:trPr>
        <w:tc>
          <w:tcPr>
            <w:tcW w:w="422" w:type="dxa"/>
            <w:tcBorders>
              <w:bottom w:val="single" w:sz="4" w:space="0" w:color="auto"/>
            </w:tcBorders>
            <w:shd w:val="clear" w:color="000000" w:fill="FFFFFF"/>
            <w:noWrap/>
            <w:vAlign w:val="center"/>
          </w:tcPr>
          <w:p w14:paraId="11E26CBB" w14:textId="77777777" w:rsidR="00983BE7" w:rsidRPr="000D272B" w:rsidRDefault="00983BE7" w:rsidP="00CE77D1">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3672097E" w14:textId="77777777" w:rsidR="00983BE7" w:rsidRPr="000D272B" w:rsidRDefault="00983BE7" w:rsidP="00CE77D1">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FE2EC28" w14:textId="77777777" w:rsidR="00983BE7" w:rsidRPr="000D272B" w:rsidRDefault="00983BE7" w:rsidP="00CE77D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F8A9C03" w14:textId="77777777" w:rsidR="00983BE7" w:rsidRPr="000D272B" w:rsidRDefault="00983BE7" w:rsidP="00CE77D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39004FF" w14:textId="77777777" w:rsidR="00983BE7" w:rsidRPr="000D272B" w:rsidRDefault="00983BE7" w:rsidP="00CE77D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2C6CCB8D"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814E24" w14:textId="40FEBE6D" w:rsidR="00983BE7" w:rsidRPr="000D272B" w:rsidRDefault="00983BE7" w:rsidP="00983BE7">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9F78E6" w14:textId="266256B5" w:rsidR="00983BE7" w:rsidRPr="000D272B" w:rsidRDefault="00983BE7" w:rsidP="00983BE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Titular/funcionários estão sujeitos aos recolhimentos previstos pelo art. 45, I e II, da Lei 10.393/70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5EDBD6A"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C884547"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D6905A"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r>
      <w:tr w:rsidR="000D272B" w:rsidRPr="000D272B" w14:paraId="6D2643E3"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CAAD5" w14:textId="25A515E1" w:rsidR="00983BE7" w:rsidRPr="000D272B" w:rsidRDefault="00983BE7" w:rsidP="00983BE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128DD1" w14:textId="49450E16" w:rsidR="00983BE7" w:rsidRPr="000D272B" w:rsidRDefault="00983BE7" w:rsidP="00983BE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Recolhimentos no prazo legal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5D735A2"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C317639"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0913189"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r>
      <w:tr w:rsidR="000D272B" w:rsidRPr="000D272B" w14:paraId="323168F4"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0B8048" w14:textId="793A486A" w:rsidR="00983BE7" w:rsidRPr="000D272B" w:rsidRDefault="00983BE7" w:rsidP="00983BE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lastRenderedPageBreak/>
              <w:t>3</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45578C" w14:textId="4BF91653" w:rsidR="00983BE7" w:rsidRPr="000D272B" w:rsidRDefault="00983BE7" w:rsidP="00983BE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débito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83C6669"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03187BD"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7311CF9"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r>
      <w:tr w:rsidR="000D272B" w:rsidRPr="000D272B" w14:paraId="4003827B" w14:textId="77777777" w:rsidTr="00CE77D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6D1C34" w14:textId="2DDA45E5" w:rsidR="00983BE7" w:rsidRPr="000D272B" w:rsidRDefault="00983BE7" w:rsidP="00983BE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DFC771" w14:textId="29B83091" w:rsidR="00983BE7" w:rsidRPr="000D272B" w:rsidRDefault="00983BE7" w:rsidP="00983BE7">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parcelamento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F2F7A4"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8133442"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3C88E30" w14:textId="77777777" w:rsidR="00983BE7" w:rsidRPr="000D272B" w:rsidRDefault="00983BE7" w:rsidP="00983BE7">
            <w:pPr>
              <w:spacing w:after="0" w:line="360" w:lineRule="auto"/>
              <w:jc w:val="center"/>
              <w:rPr>
                <w:rFonts w:ascii="Times New Roman" w:eastAsia="Times New Roman" w:hAnsi="Times New Roman" w:cs="Times New Roman"/>
                <w:b/>
                <w:sz w:val="20"/>
                <w:szCs w:val="20"/>
                <w:lang w:eastAsia="pt-BR"/>
              </w:rPr>
            </w:pPr>
          </w:p>
        </w:tc>
      </w:tr>
    </w:tbl>
    <w:p w14:paraId="3CADBB8E" w14:textId="77777777" w:rsidR="00983BE7" w:rsidRPr="000D272B" w:rsidRDefault="00983BE7" w:rsidP="00D0373E">
      <w:pPr>
        <w:spacing w:after="0" w:line="360" w:lineRule="auto"/>
        <w:ind w:firstLine="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200EC290"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069B6718" w14:textId="28CF4482" w:rsidR="00BC0E76" w:rsidRPr="000D272B" w:rsidRDefault="00BC0E76"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2CEBBFE" w14:textId="294017F2" w:rsidR="00BC0E76" w:rsidRPr="000D272B" w:rsidRDefault="00830C28"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4CF90BB5"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54943C7F" w14:textId="77777777" w:rsidR="00047527" w:rsidRPr="000D272B" w:rsidRDefault="00047527"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5E1A80E" w14:textId="77777777" w:rsidR="00047527" w:rsidRPr="000D272B" w:rsidRDefault="00047527"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6C023176" w14:textId="77777777" w:rsidTr="00EE616E">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430ACE" w14:textId="77777777" w:rsidR="00047527" w:rsidRPr="000D272B" w:rsidRDefault="00047527" w:rsidP="00D0373E">
            <w:pPr>
              <w:spacing w:after="0" w:line="360" w:lineRule="auto"/>
              <w:jc w:val="center"/>
              <w:rPr>
                <w:rFonts w:ascii="Times New Roman" w:eastAsia="Times New Roman" w:hAnsi="Times New Roman" w:cs="Times New Roman"/>
                <w:sz w:val="20"/>
                <w:szCs w:val="20"/>
                <w:lang w:eastAsia="pt-BR"/>
              </w:rPr>
            </w:pPr>
          </w:p>
        </w:tc>
      </w:tr>
    </w:tbl>
    <w:p w14:paraId="2B3077A6" w14:textId="77777777" w:rsidR="00047527" w:rsidRPr="000D272B" w:rsidRDefault="00047527" w:rsidP="00D0373E">
      <w:pPr>
        <w:spacing w:after="0" w:line="360" w:lineRule="auto"/>
        <w:rPr>
          <w:rFonts w:ascii="Times New Roman" w:hAnsi="Times New Roman" w:cs="Times New Roman"/>
          <w:sz w:val="20"/>
          <w:szCs w:val="20"/>
        </w:rPr>
      </w:pPr>
    </w:p>
    <w:p w14:paraId="3B068E70" w14:textId="77777777" w:rsidR="00983BE7" w:rsidRPr="000D272B" w:rsidRDefault="00983BE7" w:rsidP="00D0373E">
      <w:pPr>
        <w:spacing w:after="0" w:line="360" w:lineRule="auto"/>
        <w:rPr>
          <w:rFonts w:ascii="Times New Roman" w:hAnsi="Times New Roman" w:cs="Times New Roman"/>
          <w:sz w:val="20"/>
          <w:szCs w:val="20"/>
        </w:rPr>
      </w:pPr>
    </w:p>
    <w:p w14:paraId="0F139BC8" w14:textId="11C472B0" w:rsidR="00047527" w:rsidRPr="000D272B" w:rsidRDefault="00047527"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INSS</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621B68C9" w14:textId="77777777" w:rsidTr="00E26A24">
        <w:trPr>
          <w:trHeight w:val="255"/>
        </w:trPr>
        <w:tc>
          <w:tcPr>
            <w:tcW w:w="422" w:type="dxa"/>
            <w:tcBorders>
              <w:bottom w:val="single" w:sz="4" w:space="0" w:color="auto"/>
            </w:tcBorders>
            <w:shd w:val="clear" w:color="000000" w:fill="FFFFFF"/>
            <w:noWrap/>
            <w:vAlign w:val="center"/>
          </w:tcPr>
          <w:p w14:paraId="1D04AC94" w14:textId="77777777" w:rsidR="008A140C" w:rsidRPr="000D272B" w:rsidRDefault="008A140C" w:rsidP="00E26A24">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000000" w:fill="FFFFFF"/>
            <w:noWrap/>
            <w:vAlign w:val="center"/>
          </w:tcPr>
          <w:p w14:paraId="575D63D5" w14:textId="77777777" w:rsidR="008A140C" w:rsidRPr="000D272B" w:rsidRDefault="008A140C" w:rsidP="00E26A2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34CBD9D1"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6FEEEF"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02E0FA7" w14:textId="77777777" w:rsidR="008A140C" w:rsidRPr="000D272B" w:rsidRDefault="008A140C" w:rsidP="00E26A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79E6FBF4"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8FCF2B" w14:textId="77777777" w:rsidR="00A25D17" w:rsidRPr="000D272B" w:rsidRDefault="00A25D17" w:rsidP="00E26A24">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EC266BA" w14:textId="0AD9ACC9"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Recolhimentos no prazo legal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EBB69F"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7C9F5C9"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r>
      <w:tr w:rsidR="000D272B" w:rsidRPr="000D272B" w14:paraId="6136E1CB"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5CBAF9" w14:textId="77777777" w:rsidR="00A25D17" w:rsidRPr="000D272B" w:rsidRDefault="00A25D17" w:rsidP="00E26A24">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7968251" w14:textId="62CFA56C"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débito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12316B"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8FEC776"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r>
      <w:tr w:rsidR="000D272B" w:rsidRPr="000D272B" w14:paraId="1ADD24DE"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810031" w14:textId="77777777" w:rsidR="00A25D17" w:rsidRPr="000D272B" w:rsidRDefault="00A25D17" w:rsidP="00E26A24">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6251625" w14:textId="35EDD440"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parcelamento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7CF720B"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C56D95A"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r>
    </w:tbl>
    <w:p w14:paraId="3F05E3C8" w14:textId="77777777" w:rsidR="00E6405D" w:rsidRPr="000D272B" w:rsidRDefault="00E6405D" w:rsidP="00E6405D">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17FE0F3A"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2918D37A" w14:textId="0B884371" w:rsidR="00BC0E76" w:rsidRPr="000D272B" w:rsidRDefault="00BC0E76"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875BDC5" w14:textId="23F34C68" w:rsidR="00BC0E76" w:rsidRPr="000D272B" w:rsidRDefault="00830C28"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2C72FAF3"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3266B649" w14:textId="77777777" w:rsidR="00047527" w:rsidRPr="000D272B" w:rsidRDefault="00047527"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96BED15" w14:textId="77777777" w:rsidR="00047527" w:rsidRPr="000D272B" w:rsidRDefault="00047527"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166C622D" w14:textId="77777777" w:rsidTr="00EE616E">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211F838" w14:textId="77777777" w:rsidR="00047527" w:rsidRPr="000D272B" w:rsidRDefault="00047527" w:rsidP="00D0373E">
            <w:pPr>
              <w:spacing w:after="0" w:line="360" w:lineRule="auto"/>
              <w:jc w:val="center"/>
              <w:rPr>
                <w:rFonts w:ascii="Times New Roman" w:eastAsia="Times New Roman" w:hAnsi="Times New Roman" w:cs="Times New Roman"/>
                <w:sz w:val="20"/>
                <w:szCs w:val="20"/>
                <w:lang w:eastAsia="pt-BR"/>
              </w:rPr>
            </w:pPr>
          </w:p>
        </w:tc>
      </w:tr>
    </w:tbl>
    <w:p w14:paraId="56FF060E" w14:textId="77777777" w:rsidR="00047527" w:rsidRPr="000D272B" w:rsidRDefault="00047527" w:rsidP="00D0373E">
      <w:pPr>
        <w:spacing w:after="0" w:line="360" w:lineRule="auto"/>
        <w:rPr>
          <w:rFonts w:ascii="Times New Roman" w:hAnsi="Times New Roman" w:cs="Times New Roman"/>
          <w:sz w:val="20"/>
          <w:szCs w:val="20"/>
        </w:rPr>
      </w:pPr>
    </w:p>
    <w:p w14:paraId="1133802F" w14:textId="77777777" w:rsidR="00C24843" w:rsidRPr="000D272B" w:rsidRDefault="00C24843" w:rsidP="00D0373E">
      <w:pPr>
        <w:spacing w:after="0" w:line="360" w:lineRule="auto"/>
        <w:rPr>
          <w:rFonts w:ascii="Times New Roman" w:hAnsi="Times New Roman" w:cs="Times New Roman"/>
          <w:sz w:val="20"/>
          <w:szCs w:val="20"/>
        </w:rPr>
      </w:pPr>
    </w:p>
    <w:p w14:paraId="21BA76DB" w14:textId="467AB1FC" w:rsidR="00047527" w:rsidRPr="000D272B" w:rsidRDefault="00047527"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FGTS</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3133D9A7" w14:textId="77777777" w:rsidTr="00E26A24">
        <w:trPr>
          <w:trHeight w:val="255"/>
        </w:trPr>
        <w:tc>
          <w:tcPr>
            <w:tcW w:w="422" w:type="dxa"/>
            <w:tcBorders>
              <w:bottom w:val="single" w:sz="4" w:space="0" w:color="auto"/>
            </w:tcBorders>
            <w:shd w:val="clear" w:color="000000" w:fill="FFFFFF"/>
            <w:noWrap/>
            <w:vAlign w:val="center"/>
          </w:tcPr>
          <w:p w14:paraId="4EE53B3B" w14:textId="77777777" w:rsidR="008A140C" w:rsidRPr="000D272B" w:rsidRDefault="008A140C" w:rsidP="00E26A24">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000000" w:fill="FFFFFF"/>
            <w:noWrap/>
            <w:vAlign w:val="center"/>
          </w:tcPr>
          <w:p w14:paraId="4B1E18B4" w14:textId="77777777" w:rsidR="008A140C" w:rsidRPr="000D272B" w:rsidRDefault="008A140C" w:rsidP="00E26A2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5CA69C29"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EC1CAE0"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B90E87C" w14:textId="77777777" w:rsidR="008A140C" w:rsidRPr="000D272B" w:rsidRDefault="008A140C" w:rsidP="00E26A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4469DEFD"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31B835" w14:textId="77777777" w:rsidR="00A25D17" w:rsidRPr="000D272B" w:rsidRDefault="00A25D17" w:rsidP="00E26A24">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CC1EE01" w14:textId="2D64F596"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Recolhimentos no prazo legal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6D49E71"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5CF151E"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r>
      <w:tr w:rsidR="000D272B" w:rsidRPr="000D272B" w14:paraId="2C570490"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9C6781" w14:textId="77777777" w:rsidR="00A25D17" w:rsidRPr="000D272B" w:rsidRDefault="00A25D17" w:rsidP="00E26A24">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0B5EBE8" w14:textId="2EA813FD"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débito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E27E645"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B9A761"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r>
      <w:tr w:rsidR="000D272B" w:rsidRPr="000D272B" w14:paraId="6CDC5495"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56D75D" w14:textId="77777777" w:rsidR="00A25D17" w:rsidRPr="000D272B" w:rsidRDefault="00A25D17" w:rsidP="00E26A24">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E80583E" w14:textId="155819EB"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parcelamento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CC6012A"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3277C68"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r>
    </w:tbl>
    <w:p w14:paraId="69E19BF8" w14:textId="089AE3B0" w:rsidR="00047527" w:rsidRPr="000D272B" w:rsidRDefault="00047527" w:rsidP="00D0373E">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7CBFE5C5"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3E8D2815" w14:textId="7FBABDD5" w:rsidR="00BC0E76" w:rsidRPr="000D272B" w:rsidRDefault="00BC0E76"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4847922F" w14:textId="7943D420" w:rsidR="00BC0E76" w:rsidRPr="000D272B" w:rsidRDefault="00830C28"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48308AD2"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0F296D76" w14:textId="77777777" w:rsidR="00047527" w:rsidRPr="000D272B" w:rsidRDefault="00047527"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4358FEB7" w14:textId="77777777" w:rsidR="00047527" w:rsidRPr="000D272B" w:rsidRDefault="00047527"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0938FD72" w14:textId="77777777" w:rsidTr="00EE616E">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4A7A0D" w14:textId="77777777" w:rsidR="00047527" w:rsidRPr="000D272B" w:rsidRDefault="00047527" w:rsidP="00D0373E">
            <w:pPr>
              <w:spacing w:after="0" w:line="360" w:lineRule="auto"/>
              <w:jc w:val="center"/>
              <w:rPr>
                <w:rFonts w:ascii="Times New Roman" w:eastAsia="Times New Roman" w:hAnsi="Times New Roman" w:cs="Times New Roman"/>
                <w:sz w:val="20"/>
                <w:szCs w:val="20"/>
                <w:lang w:eastAsia="pt-BR"/>
              </w:rPr>
            </w:pPr>
          </w:p>
        </w:tc>
      </w:tr>
    </w:tbl>
    <w:p w14:paraId="51E5BEF9" w14:textId="4595BFF5" w:rsidR="00047527" w:rsidRPr="000D272B" w:rsidRDefault="00047527" w:rsidP="00D0373E">
      <w:pPr>
        <w:spacing w:after="0" w:line="360" w:lineRule="auto"/>
        <w:rPr>
          <w:rFonts w:ascii="Times New Roman" w:hAnsi="Times New Roman" w:cs="Times New Roman"/>
          <w:sz w:val="20"/>
          <w:szCs w:val="20"/>
        </w:rPr>
      </w:pPr>
    </w:p>
    <w:p w14:paraId="22770B5F" w14:textId="77777777" w:rsidR="0079477B" w:rsidRPr="000D272B" w:rsidRDefault="0079477B" w:rsidP="00D0373E">
      <w:pPr>
        <w:spacing w:after="0" w:line="360" w:lineRule="auto"/>
        <w:rPr>
          <w:rFonts w:ascii="Times New Roman" w:hAnsi="Times New Roman" w:cs="Times New Roman"/>
          <w:sz w:val="20"/>
          <w:szCs w:val="20"/>
        </w:rPr>
      </w:pPr>
    </w:p>
    <w:p w14:paraId="2C8B7967" w14:textId="15D3D131" w:rsidR="00C01849" w:rsidRPr="000D272B" w:rsidRDefault="00BC413C" w:rsidP="00D0373E">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5</w:t>
      </w:r>
      <w:r w:rsidR="00293090" w:rsidRPr="000D272B">
        <w:rPr>
          <w:rFonts w:ascii="Times New Roman" w:hAnsi="Times New Roman" w:cs="Times New Roman"/>
          <w:b/>
          <w:sz w:val="20"/>
          <w:szCs w:val="20"/>
        </w:rPr>
        <w:t>.</w:t>
      </w:r>
      <w:r w:rsidR="00C01849" w:rsidRPr="000D272B">
        <w:rPr>
          <w:rFonts w:ascii="Times New Roman" w:eastAsia="Times New Roman" w:hAnsi="Times New Roman" w:cs="Times New Roman"/>
          <w:b/>
          <w:bCs/>
          <w:sz w:val="20"/>
          <w:szCs w:val="20"/>
          <w:lang w:eastAsia="pt-BR"/>
        </w:rPr>
        <w:t xml:space="preserve"> Conciliação e de mediação</w:t>
      </w:r>
      <w:r w:rsidR="004D7EBC"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45FDB46E" w14:textId="77777777" w:rsidTr="008A140C">
        <w:trPr>
          <w:trHeight w:val="255"/>
        </w:trPr>
        <w:tc>
          <w:tcPr>
            <w:tcW w:w="422" w:type="dxa"/>
            <w:tcBorders>
              <w:bottom w:val="single" w:sz="4" w:space="0" w:color="auto"/>
            </w:tcBorders>
            <w:shd w:val="clear" w:color="000000" w:fill="FFFFFF"/>
            <w:noWrap/>
            <w:vAlign w:val="center"/>
          </w:tcPr>
          <w:p w14:paraId="6CFE4192" w14:textId="77777777" w:rsidR="008A140C" w:rsidRPr="000D272B" w:rsidRDefault="008A140C" w:rsidP="00E26A24">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71265EC5" w14:textId="77777777" w:rsidR="008A140C" w:rsidRPr="000D272B" w:rsidRDefault="008A140C" w:rsidP="00E26A2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680E9896"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300976C"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8BDD76A"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7EC1B40F" w14:textId="77777777" w:rsidTr="00A25D17">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CC61A" w14:textId="059F9F74" w:rsidR="00A25D17" w:rsidRPr="000D272B" w:rsidRDefault="00A25D17" w:rsidP="00E26A24">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49D0718" w14:textId="0C14E25D"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A unidade realiza procedimentos de conciliação e de mediação segundo as normas aplicáveis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725E701"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41BEF8C" w14:textId="77777777" w:rsidR="00A25D17" w:rsidRPr="000D272B" w:rsidRDefault="00A25D17" w:rsidP="00E26A24">
            <w:pPr>
              <w:spacing w:after="0" w:line="360" w:lineRule="auto"/>
              <w:jc w:val="center"/>
              <w:rPr>
                <w:rFonts w:ascii="Times New Roman" w:eastAsia="Times New Roman" w:hAnsi="Times New Roman" w:cs="Times New Roman"/>
                <w:b/>
                <w:sz w:val="20"/>
                <w:szCs w:val="20"/>
                <w:lang w:eastAsia="pt-BR"/>
              </w:rPr>
            </w:pPr>
          </w:p>
        </w:tc>
      </w:tr>
    </w:tbl>
    <w:p w14:paraId="3C393279" w14:textId="05F5261F" w:rsidR="00600DEE" w:rsidRPr="000D272B" w:rsidRDefault="00600DEE" w:rsidP="00D0373E">
      <w:pPr>
        <w:spacing w:after="0" w:line="360" w:lineRule="auto"/>
        <w:rPr>
          <w:rFonts w:ascii="Times New Roman" w:hAnsi="Times New Roman" w:cs="Times New Roman"/>
          <w:sz w:val="20"/>
          <w:szCs w:val="20"/>
        </w:rPr>
      </w:pPr>
    </w:p>
    <w:p w14:paraId="2BA0EEBE" w14:textId="73BF14DE" w:rsidR="00BC413C" w:rsidRPr="000D272B" w:rsidRDefault="00BC413C" w:rsidP="00BC413C">
      <w:pPr>
        <w:spacing w:after="0" w:line="360" w:lineRule="auto"/>
        <w:ind w:left="426"/>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5.1</w:t>
      </w:r>
      <w:r w:rsidR="00293090" w:rsidRPr="000D272B">
        <w:rPr>
          <w:rFonts w:ascii="Times New Roman" w:eastAsia="Times New Roman" w:hAnsi="Times New Roman" w:cs="Times New Roman"/>
          <w:b/>
          <w:sz w:val="20"/>
          <w:szCs w:val="20"/>
          <w:lang w:eastAsia="pt-BR"/>
        </w:rPr>
        <w:t>.</w:t>
      </w:r>
      <w:r w:rsidRPr="000D272B">
        <w:rPr>
          <w:rFonts w:ascii="Times New Roman" w:eastAsia="Times New Roman" w:hAnsi="Times New Roman" w:cs="Times New Roman"/>
          <w:b/>
          <w:sz w:val="20"/>
          <w:szCs w:val="20"/>
          <w:lang w:eastAsia="pt-BR"/>
        </w:rPr>
        <w:t xml:space="preserve"> Livro de Protocolo Exclusivo para recebimento do requerimento de mediação e conciliação, instalações adequadas, prepostos habilitados e autorização pela Corregedoria Geral</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016F2EDC" w14:textId="77777777" w:rsidTr="008A140C">
        <w:trPr>
          <w:trHeight w:val="255"/>
        </w:trPr>
        <w:tc>
          <w:tcPr>
            <w:tcW w:w="422" w:type="dxa"/>
            <w:tcBorders>
              <w:bottom w:val="single" w:sz="4" w:space="0" w:color="auto"/>
            </w:tcBorders>
            <w:shd w:val="clear" w:color="000000" w:fill="FFFFFF"/>
            <w:noWrap/>
            <w:vAlign w:val="center"/>
          </w:tcPr>
          <w:p w14:paraId="60CE0C1A" w14:textId="77777777" w:rsidR="008A140C" w:rsidRPr="000D272B" w:rsidRDefault="008A140C" w:rsidP="008A140C">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5BB33B47" w14:textId="77777777" w:rsidR="008A140C" w:rsidRPr="000D272B" w:rsidRDefault="008A140C" w:rsidP="008A140C">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F5F9F9" w14:textId="5402F456" w:rsidR="008A140C" w:rsidRPr="000D272B" w:rsidRDefault="008A140C" w:rsidP="008A140C">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837D81" w14:textId="10647098" w:rsidR="008A140C" w:rsidRPr="000D272B" w:rsidRDefault="008A140C" w:rsidP="008A140C">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772929B" w14:textId="78403987" w:rsidR="008A140C" w:rsidRPr="000D272B" w:rsidRDefault="008A140C" w:rsidP="008A140C">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432F0E49" w14:textId="77777777" w:rsidTr="008A140C">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656CCA" w14:textId="77777777" w:rsidR="008A140C" w:rsidRPr="000D272B" w:rsidRDefault="008A140C" w:rsidP="008A140C">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lastRenderedPageBreak/>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0B4412" w14:textId="6A476B84" w:rsidR="008A140C" w:rsidRPr="000D272B" w:rsidRDefault="008A140C" w:rsidP="008A140C">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Foi aberto Livro de Protocolo exclusivo para recebimento do requerimento, instalações adequadas, prepostos habilitados e autorização pela Corregedoria Geral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3F3ED8" w14:textId="77777777" w:rsidR="008A140C" w:rsidRPr="000D272B" w:rsidRDefault="008A140C" w:rsidP="008A140C">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75AAD9A" w14:textId="77777777" w:rsidR="008A140C" w:rsidRPr="000D272B" w:rsidRDefault="008A140C" w:rsidP="008A140C">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CC2AB36" w14:textId="77777777" w:rsidR="008A140C" w:rsidRPr="000D272B" w:rsidRDefault="008A140C" w:rsidP="008A140C">
            <w:pPr>
              <w:spacing w:after="0" w:line="360" w:lineRule="auto"/>
              <w:jc w:val="center"/>
              <w:rPr>
                <w:rFonts w:ascii="Times New Roman" w:eastAsia="Times New Roman" w:hAnsi="Times New Roman" w:cs="Times New Roman"/>
                <w:b/>
                <w:sz w:val="20"/>
                <w:szCs w:val="20"/>
                <w:lang w:eastAsia="pt-BR"/>
              </w:rPr>
            </w:pPr>
          </w:p>
        </w:tc>
      </w:tr>
    </w:tbl>
    <w:p w14:paraId="3AB74749" w14:textId="77777777" w:rsidR="00791C64" w:rsidRPr="000D272B" w:rsidRDefault="00791C64" w:rsidP="00D0373E">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3CB1676A"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4E7AE814" w14:textId="0C6DF116" w:rsidR="00BC0E76" w:rsidRPr="000D272B" w:rsidRDefault="00BC0E76"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tcPr>
          <w:p w14:paraId="5C26199C" w14:textId="5249D8E2" w:rsidR="00BC0E76" w:rsidRPr="000D272B" w:rsidRDefault="00791C64"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553FCE08"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79521409" w14:textId="18E90CA8" w:rsidR="00600DEE" w:rsidRPr="000D272B" w:rsidRDefault="00600DEE"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CD7936E" w14:textId="77777777" w:rsidR="00600DEE" w:rsidRPr="000D272B" w:rsidRDefault="00600DEE"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447945AF" w14:textId="77777777" w:rsidTr="00EE616E">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BCFF867" w14:textId="3F975263" w:rsidR="00600DEE" w:rsidRPr="000D272B" w:rsidRDefault="00600DEE" w:rsidP="00787751">
            <w:pPr>
              <w:spacing w:after="0" w:line="360" w:lineRule="auto"/>
              <w:rPr>
                <w:rFonts w:ascii="Times New Roman" w:eastAsia="Times New Roman" w:hAnsi="Times New Roman" w:cs="Times New Roman"/>
                <w:sz w:val="20"/>
                <w:szCs w:val="20"/>
                <w:lang w:eastAsia="pt-BR"/>
              </w:rPr>
            </w:pPr>
          </w:p>
        </w:tc>
      </w:tr>
    </w:tbl>
    <w:p w14:paraId="7B73223D" w14:textId="3CFD2EC5" w:rsidR="00600DEE" w:rsidRPr="000D272B" w:rsidRDefault="00600DEE" w:rsidP="00D0373E">
      <w:pPr>
        <w:spacing w:after="0" w:line="360" w:lineRule="auto"/>
        <w:rPr>
          <w:rFonts w:ascii="Times New Roman" w:hAnsi="Times New Roman" w:cs="Times New Roman"/>
          <w:sz w:val="20"/>
          <w:szCs w:val="20"/>
        </w:rPr>
      </w:pPr>
    </w:p>
    <w:p w14:paraId="57F81ACD" w14:textId="77777777" w:rsidR="0079477B" w:rsidRPr="000D272B" w:rsidRDefault="0079477B" w:rsidP="00D0373E">
      <w:pPr>
        <w:spacing w:after="0" w:line="360" w:lineRule="auto"/>
        <w:rPr>
          <w:rFonts w:ascii="Times New Roman" w:hAnsi="Times New Roman" w:cs="Times New Roman"/>
          <w:sz w:val="20"/>
          <w:szCs w:val="20"/>
        </w:rPr>
      </w:pPr>
    </w:p>
    <w:p w14:paraId="50C07A1E" w14:textId="167DFCEC" w:rsidR="719E53A4" w:rsidRPr="000D272B" w:rsidRDefault="00293090" w:rsidP="7499FC95">
      <w:pPr>
        <w:spacing w:after="0" w:line="360" w:lineRule="auto"/>
        <w:ind w:left="284"/>
        <w:jc w:val="both"/>
      </w:pPr>
      <w:r w:rsidRPr="000D272B">
        <w:rPr>
          <w:rFonts w:ascii="Times New Roman" w:eastAsia="Times New Roman" w:hAnsi="Times New Roman" w:cs="Times New Roman"/>
          <w:b/>
          <w:bCs/>
          <w:sz w:val="20"/>
          <w:szCs w:val="20"/>
        </w:rPr>
        <w:t xml:space="preserve">6. </w:t>
      </w:r>
      <w:r w:rsidR="719E53A4" w:rsidRPr="000D272B">
        <w:rPr>
          <w:rFonts w:ascii="Times New Roman" w:eastAsia="Times New Roman" w:hAnsi="Times New Roman" w:cs="Times New Roman"/>
          <w:b/>
          <w:bCs/>
          <w:sz w:val="20"/>
          <w:szCs w:val="20"/>
        </w:rPr>
        <w:t>Conselho de Controle de Atividades Financeiras - COAF</w:t>
      </w:r>
      <w:r w:rsidR="00C55C49">
        <w:rPr>
          <w:rFonts w:ascii="Times New Roman" w:eastAsia="Times New Roman" w:hAnsi="Times New Roman" w:cs="Times New Roman"/>
          <w:b/>
          <w:bCs/>
          <w:sz w:val="20"/>
          <w:szCs w:val="20"/>
        </w:rPr>
        <w:t xml:space="preserve"> </w:t>
      </w:r>
    </w:p>
    <w:p w14:paraId="1D3592D8" w14:textId="1B1B04B1" w:rsidR="719E53A4" w:rsidRPr="000D272B" w:rsidRDefault="00EE6B92" w:rsidP="7499FC95">
      <w:pPr>
        <w:spacing w:after="0" w:line="360" w:lineRule="auto"/>
        <w:ind w:left="284"/>
        <w:jc w:val="both"/>
      </w:pPr>
      <w:r>
        <w:rPr>
          <w:rFonts w:ascii="Times New Roman" w:eastAsia="Times New Roman" w:hAnsi="Times New Roman" w:cs="Times New Roman"/>
          <w:b/>
          <w:bCs/>
          <w:sz w:val="20"/>
          <w:szCs w:val="20"/>
        </w:rPr>
        <w:t>(</w:t>
      </w:r>
      <w:r w:rsidR="719E53A4" w:rsidRPr="000D272B">
        <w:rPr>
          <w:rFonts w:ascii="Times New Roman" w:eastAsia="Times New Roman" w:hAnsi="Times New Roman" w:cs="Times New Roman"/>
          <w:b/>
          <w:bCs/>
          <w:sz w:val="20"/>
          <w:szCs w:val="20"/>
        </w:rPr>
        <w:t xml:space="preserve">Obs. </w:t>
      </w:r>
      <w:r w:rsidR="719E53A4" w:rsidRPr="000D272B">
        <w:rPr>
          <w:rFonts w:ascii="Times New Roman" w:eastAsia="Times New Roman" w:hAnsi="Times New Roman" w:cs="Times New Roman"/>
          <w:sz w:val="20"/>
          <w:szCs w:val="20"/>
        </w:rPr>
        <w:t>Não devem ser verificados os conteúdos das comunicações remetidas ao COAF</w:t>
      </w:r>
      <w:r>
        <w:rPr>
          <w:rFonts w:ascii="Times New Roman" w:eastAsia="Times New Roman" w:hAnsi="Times New Roman" w:cs="Times New Roman"/>
          <w:sz w:val="20"/>
          <w:szCs w:val="20"/>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673B666F" w14:textId="77777777" w:rsidTr="7499FC95">
        <w:trPr>
          <w:trHeight w:val="255"/>
        </w:trPr>
        <w:tc>
          <w:tcPr>
            <w:tcW w:w="422" w:type="dxa"/>
            <w:tcBorders>
              <w:bottom w:val="single" w:sz="4" w:space="0" w:color="auto"/>
            </w:tcBorders>
            <w:shd w:val="clear" w:color="auto" w:fill="FFFFFF" w:themeFill="background1"/>
            <w:noWrap/>
            <w:vAlign w:val="center"/>
          </w:tcPr>
          <w:p w14:paraId="02311AC0" w14:textId="77777777" w:rsidR="008A140C" w:rsidRPr="000D272B" w:rsidRDefault="008A140C" w:rsidP="00E26A24">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auto" w:fill="FFFFFF" w:themeFill="background1"/>
            <w:noWrap/>
            <w:vAlign w:val="center"/>
          </w:tcPr>
          <w:p w14:paraId="30DBEBD4" w14:textId="77777777" w:rsidR="008A140C" w:rsidRPr="000D272B" w:rsidRDefault="008A140C" w:rsidP="00E26A2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FFFFFF" w:themeFill="background1"/>
            <w:vAlign w:val="center"/>
          </w:tcPr>
          <w:p w14:paraId="7FF2E0B5"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3758B"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11DA7" w14:textId="77777777" w:rsidR="008A140C" w:rsidRPr="000D272B" w:rsidRDefault="008A140C" w:rsidP="00E26A24">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38912F9C"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59733" w14:textId="14839A15" w:rsidR="00A25D17" w:rsidRPr="000D272B" w:rsidRDefault="00A25D17" w:rsidP="008A140C">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tcPr>
          <w:p w14:paraId="4BB102D3" w14:textId="170F6FBE" w:rsidR="00A25D17" w:rsidRPr="000D272B" w:rsidRDefault="1E691D43" w:rsidP="7499FC95">
            <w:pPr>
              <w:spacing w:after="0" w:line="360" w:lineRule="auto"/>
              <w:jc w:val="both"/>
              <w:rPr>
                <w:rFonts w:ascii="Times New Roman" w:eastAsia="Times New Roman" w:hAnsi="Times New Roman" w:cs="Times New Roman"/>
                <w:sz w:val="20"/>
                <w:szCs w:val="20"/>
              </w:rPr>
            </w:pPr>
            <w:r w:rsidRPr="000D272B">
              <w:rPr>
                <w:rFonts w:ascii="Times New Roman" w:eastAsia="Times New Roman" w:hAnsi="Times New Roman" w:cs="Times New Roman"/>
                <w:sz w:val="20"/>
                <w:szCs w:val="20"/>
              </w:rPr>
              <w:t>O responsável pela delegação mantém o cadastro previsto no art. 145 e utiliza Cadastro Único de Beneficiários Finais – CBF fornecido pela entidade representativa de classe a que se refere o art. 147 do Código Nacional de Normas da Corregedoria Nacional de Justiça do Conselho Nacional de Justiça -</w:t>
            </w:r>
            <w:r w:rsidR="00034EFA" w:rsidRPr="000D272B">
              <w:rPr>
                <w:rFonts w:ascii="Times New Roman" w:eastAsia="Times New Roman" w:hAnsi="Times New Roman" w:cs="Times New Roman"/>
                <w:sz w:val="20"/>
                <w:szCs w:val="20"/>
              </w:rPr>
              <w:t xml:space="preserve"> </w:t>
            </w:r>
            <w:r w:rsidRPr="000D272B">
              <w:rPr>
                <w:rFonts w:ascii="Times New Roman" w:eastAsia="Times New Roman" w:hAnsi="Times New Roman" w:cs="Times New Roman"/>
                <w:sz w:val="20"/>
                <w:szCs w:val="20"/>
              </w:rPr>
              <w:t>Foro Extrajudicial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C641B3"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D36332"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r>
      <w:tr w:rsidR="000D272B" w:rsidRPr="000D272B" w14:paraId="661A7655" w14:textId="77777777" w:rsidTr="00A26DA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F1DC9" w14:textId="17BAE40D" w:rsidR="00A25D17" w:rsidRPr="000D272B" w:rsidRDefault="00A25D17" w:rsidP="008A140C">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39E5F45C" w14:textId="786CD7FC" w:rsidR="00A25D17" w:rsidRPr="000D272B" w:rsidRDefault="00A25D17" w:rsidP="00A25D1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 responsável pela delegação promove os registros eletrônicos dos atos notariais protocolares e registrais com conteúdo econômico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C4131"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D17D"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r>
      <w:tr w:rsidR="000D272B" w:rsidRPr="000D272B" w14:paraId="2500BACC"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E062" w14:textId="77CB7570" w:rsidR="00A25D17" w:rsidRPr="000D272B" w:rsidRDefault="00A25D17" w:rsidP="008A140C">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14:paraId="3A3AF700" w14:textId="0405A92E" w:rsidR="00A25D17" w:rsidRPr="000D272B" w:rsidRDefault="535FDD1C" w:rsidP="00034EFA">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rPr>
              <w:t xml:space="preserve">O responsável pela delegação promove o controle para efeito de prestação das informações previstas no Código Nacional de Normas da Corregedoria Nacional de Justiça do Conselho Nacional de Justiça -Foro Extrajudicial, por meio do Sistema de Controle de Atividades Financeiras – </w:t>
            </w:r>
            <w:proofErr w:type="spellStart"/>
            <w:r w:rsidRPr="000D272B">
              <w:rPr>
                <w:rFonts w:ascii="Times New Roman" w:eastAsia="Times New Roman" w:hAnsi="Times New Roman" w:cs="Times New Roman"/>
                <w:sz w:val="20"/>
                <w:szCs w:val="20"/>
              </w:rPr>
              <w:t>Siscoaf</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294C5"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1EDE8" w14:textId="77777777" w:rsidR="00A25D17" w:rsidRPr="000D272B" w:rsidRDefault="00A25D17" w:rsidP="008A140C">
            <w:pPr>
              <w:spacing w:after="0" w:line="360" w:lineRule="auto"/>
              <w:jc w:val="center"/>
              <w:rPr>
                <w:rFonts w:ascii="Times New Roman" w:eastAsia="Times New Roman" w:hAnsi="Times New Roman" w:cs="Times New Roman"/>
                <w:b/>
                <w:sz w:val="20"/>
                <w:szCs w:val="20"/>
                <w:lang w:eastAsia="pt-BR"/>
              </w:rPr>
            </w:pPr>
          </w:p>
        </w:tc>
      </w:tr>
    </w:tbl>
    <w:p w14:paraId="3C750CF1" w14:textId="77777777" w:rsidR="008A140C" w:rsidRPr="000D272B" w:rsidRDefault="008A140C" w:rsidP="00D0373E">
      <w:pPr>
        <w:spacing w:after="0" w:line="360" w:lineRule="auto"/>
        <w:ind w:left="284"/>
        <w:jc w:val="both"/>
        <w:rPr>
          <w:rFonts w:ascii="Times New Roman" w:eastAsia="Times New Roman" w:hAnsi="Times New Roman" w:cs="Times New Roman"/>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1E7F2A4A"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2E69F7D7" w14:textId="74DAAA93" w:rsidR="00D2405F" w:rsidRPr="000D272B" w:rsidRDefault="00D2405F"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255BEA2" w14:textId="10DCE860" w:rsidR="00D2405F" w:rsidRPr="000D272B" w:rsidRDefault="00791C64"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691039A7"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2C13BECF" w14:textId="77777777" w:rsidR="00600DEE" w:rsidRPr="000D272B" w:rsidRDefault="00600DEE" w:rsidP="00D0373E">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0C8BC4F9" w14:textId="77777777" w:rsidR="00600DEE" w:rsidRPr="000D272B" w:rsidRDefault="00600DEE"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1B806E04" w14:textId="77777777" w:rsidTr="00EE616E">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E80BA86" w14:textId="77777777" w:rsidR="00600DEE" w:rsidRPr="000D272B" w:rsidRDefault="00600DEE" w:rsidP="00D0373E">
            <w:pPr>
              <w:spacing w:after="0" w:line="360" w:lineRule="auto"/>
              <w:jc w:val="center"/>
              <w:rPr>
                <w:rFonts w:ascii="Times New Roman" w:eastAsia="Times New Roman" w:hAnsi="Times New Roman" w:cs="Times New Roman"/>
                <w:sz w:val="20"/>
                <w:szCs w:val="20"/>
                <w:lang w:eastAsia="pt-BR"/>
              </w:rPr>
            </w:pPr>
          </w:p>
        </w:tc>
      </w:tr>
    </w:tbl>
    <w:p w14:paraId="41478C01" w14:textId="77777777" w:rsidR="008D6EFA" w:rsidRPr="000D272B" w:rsidRDefault="008D6EFA" w:rsidP="008D6EFA">
      <w:pPr>
        <w:spacing w:after="0" w:line="360" w:lineRule="auto"/>
        <w:rPr>
          <w:rFonts w:ascii="Times New Roman" w:hAnsi="Times New Roman" w:cs="Times New Roman"/>
          <w:sz w:val="20"/>
          <w:szCs w:val="20"/>
        </w:rPr>
      </w:pPr>
    </w:p>
    <w:p w14:paraId="70D2E1BF" w14:textId="77777777" w:rsidR="008D6EFA" w:rsidRPr="000D272B" w:rsidRDefault="008D6EFA" w:rsidP="008D6EFA">
      <w:pPr>
        <w:spacing w:after="0" w:line="360" w:lineRule="auto"/>
        <w:rPr>
          <w:rFonts w:ascii="Times New Roman" w:hAnsi="Times New Roman" w:cs="Times New Roman"/>
          <w:sz w:val="20"/>
          <w:szCs w:val="20"/>
        </w:rPr>
      </w:pPr>
    </w:p>
    <w:p w14:paraId="652B3EFE" w14:textId="77777777" w:rsidR="008D6EFA" w:rsidRPr="000D272B" w:rsidRDefault="008D6EFA" w:rsidP="008D6EFA">
      <w:pPr>
        <w:spacing w:after="0" w:line="360" w:lineRule="auto"/>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TABELIÃO DE PROTESTO DE LETRAS E TÍTULOS</w:t>
      </w:r>
    </w:p>
    <w:p w14:paraId="471C719C" w14:textId="77777777" w:rsidR="008D6EFA" w:rsidRPr="000D272B" w:rsidRDefault="008D6EFA" w:rsidP="008D6EFA">
      <w:pPr>
        <w:spacing w:after="0" w:line="360" w:lineRule="auto"/>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(Capítulo XV das NSCGJ)</w:t>
      </w:r>
    </w:p>
    <w:p w14:paraId="293F579F" w14:textId="77777777" w:rsidR="008D6EFA" w:rsidRPr="000D272B" w:rsidRDefault="008D6EFA" w:rsidP="008D6EFA">
      <w:pPr>
        <w:spacing w:after="0" w:line="360" w:lineRule="auto"/>
        <w:rPr>
          <w:rFonts w:ascii="Times New Roman" w:hAnsi="Times New Roman" w:cs="Times New Roman"/>
          <w:sz w:val="20"/>
          <w:szCs w:val="20"/>
        </w:rPr>
      </w:pPr>
    </w:p>
    <w:p w14:paraId="7E114274" w14:textId="77777777" w:rsidR="008D6EFA" w:rsidRPr="000D272B" w:rsidRDefault="008D6EFA" w:rsidP="008D6EFA">
      <w:pPr>
        <w:spacing w:after="0" w:line="360" w:lineRule="auto"/>
        <w:ind w:left="426"/>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1.</w:t>
      </w:r>
      <w:r w:rsidRPr="000D272B">
        <w:rPr>
          <w:rFonts w:ascii="Times New Roman" w:eastAsia="Times New Roman" w:hAnsi="Times New Roman" w:cs="Times New Roman"/>
          <w:b/>
          <w:bCs/>
          <w:sz w:val="20"/>
          <w:szCs w:val="20"/>
          <w:lang w:eastAsia="pt-BR"/>
        </w:rPr>
        <w:t xml:space="preserve"> Dos Livros e Classificadores examinados, observa-se:</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3678C9B3" w14:textId="77777777" w:rsidTr="00293090">
        <w:trPr>
          <w:trHeight w:val="255"/>
        </w:trPr>
        <w:tc>
          <w:tcPr>
            <w:tcW w:w="422" w:type="dxa"/>
            <w:tcBorders>
              <w:bottom w:val="single" w:sz="4" w:space="0" w:color="auto"/>
            </w:tcBorders>
            <w:shd w:val="clear" w:color="auto" w:fill="auto"/>
            <w:noWrap/>
            <w:vAlign w:val="center"/>
          </w:tcPr>
          <w:p w14:paraId="6567F927" w14:textId="77777777"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auto" w:fill="auto"/>
            <w:noWrap/>
            <w:vAlign w:val="center"/>
          </w:tcPr>
          <w:p w14:paraId="60CE3B63" w14:textId="77777777"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C92638" w14:textId="368EBC6D"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CC29B4" w14:textId="45E559F8"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68C5CC" w14:textId="195E7BA5"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2B26C9AC"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0E8D80EB" w14:textId="46ED2591"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77808" w14:textId="12C70751"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livro Protocolo (físico ou digital)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E4C1BD"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E97303"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DFD9A"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22E7E2E2"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105EF6D9" w14:textId="78706785"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309D5A" w14:textId="0B4042E5"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encerramento diário do Livro Protocolo assinado física ou digitalmente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15A37"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BEC59F"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B05634"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5A94AC84"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059F7060" w14:textId="3B52FC1F"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6BBDC" w14:textId="799EFC30"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Há anotação adequada das ocorrências no Livro Protocolo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81CE79"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DAD2D9"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D78EF9"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2AC46633"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6E1FDF2F" w14:textId="633DAFDA"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21060" w14:textId="5090261F"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 Livro Protocolo especifica o tipo e o motivo do protesto pretendido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FB07EB"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BA26F"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432A8F"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76D779FE"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376A139B" w14:textId="45134AA1"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EF680" w14:textId="1022D463"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Livro de Registro de Protestos (físico ou digital)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C37A7E"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3F267C"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466C5"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5FF2C80E"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1B6E6BA1" w14:textId="233AA1E6"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3BD14" w14:textId="1B61B66B"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numeração dos protestos no Livro de Protestos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198DF1"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67431E"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86DDAB"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2ED18302"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3DD696BD" w14:textId="0E9FF3C0"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195D1" w14:textId="2956CE2A"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 Livro de Registro de Protesto especifica o tipo do protesto lavrado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BD65DD"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F9C1B3"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8D7F4"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149623DD"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79F73C28" w14:textId="022FEAB1"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lastRenderedPageBreak/>
              <w:t>8</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BCB09" w14:textId="034B3C15"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Nos requerimentos de protesto há identificação do apresentante ou do representante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38DF87"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E40DEB"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F6BBFA"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5A4530C4"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D96CF" w14:textId="7C38877D"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F4DFB" w14:textId="04122FD1"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É recusado o protesto de duplicata mercantil, sem aceite, sem prova de entrega da mercadoria, sem declaração substitutiva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F544D"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1D7B3"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7CE40B"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2539CAE0"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4CFDB" w14:textId="3DDB4945"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10</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6F7F3" w14:textId="47F55357"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É recusado o protesto de documento de dívida sem força executiva, sem previsão legal ou em abuso de direito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F2F4A1"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9F85AC"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D818BC"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7F92B8C2"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7D7677B3" w14:textId="016B52A1"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11</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B08AF" w14:textId="1567AA51"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 modelo de intimação (pessoal e por edital) observa os requisitos legais e normativos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E908C1"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018C2A"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AD5A3"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0AE623DA"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7EADEB4B" w14:textId="1A095AEC"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12</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9733" w14:textId="3A900DF9"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arquivo (físico ou digital) de intimações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D8294"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C735C3"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667D6A"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71C0E9DE"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2FAD8" w14:textId="1EA3CBBB"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13</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E323E" w14:textId="4767F89C"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O valor cobrado pelas intimações segue as regras estabelecidas nos itens 48 e seguintes do Cap. XV das NSCGJ (tarifas de transporte coletivo, 0,27 </w:t>
            </w:r>
            <w:proofErr w:type="spellStart"/>
            <w:r w:rsidRPr="000D272B">
              <w:rPr>
                <w:rFonts w:ascii="Times New Roman" w:eastAsia="Times New Roman" w:hAnsi="Times New Roman" w:cs="Times New Roman"/>
                <w:sz w:val="20"/>
                <w:szCs w:val="20"/>
                <w:lang w:eastAsia="pt-BR"/>
              </w:rPr>
              <w:t>Ufesp</w:t>
            </w:r>
            <w:proofErr w:type="spellEnd"/>
            <w:r w:rsidRPr="000D272B">
              <w:rPr>
                <w:rFonts w:ascii="Times New Roman" w:eastAsia="Times New Roman" w:hAnsi="Times New Roman" w:cs="Times New Roman"/>
                <w:sz w:val="20"/>
                <w:szCs w:val="20"/>
                <w:lang w:eastAsia="pt-BR"/>
              </w:rPr>
              <w:t xml:space="preserve"> a cada 10 km ou valor da despesa com remessa postal praticado pela EBCT)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FA6571" w14:textId="336C4B98"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126FA0"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512339"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65B079C0"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363D8049" w14:textId="113EBCC5"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14</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F464F" w14:textId="1A47C416"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arquivo (físico ou digital) de editais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E94413"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E58503"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2CA485"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6D48A93B"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0EB9052A" w14:textId="5B423BAD"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15</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E550" w14:textId="403EFFBB"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arquivo (físico ou digital) de documentos apresentados para cancelamento e sustação de protestos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F50BBA"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F9425"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732469"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1D89AB9A"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3324E050" w14:textId="4FAB5F02"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16</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E21D9" w14:textId="5AB9ADA3"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As anotações referentes aos cancelamentos são feitas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551EF"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C4F7F8"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69BD23"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36F6A53A"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53962199" w14:textId="56F8C8F1"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17</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3C95E" w14:textId="7FD2E06B"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Há remissão ao protocolo de origem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A0EC5F"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8CE75"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351F17"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0798ED3D"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7FC9F486" w14:textId="6D98107B"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18</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6B24B" w14:textId="63386D4C"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arquivo (físico ou digital) de ordens de retirada de títulos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2933A"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3709D1"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05710"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5A2B9336"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044538DD" w14:textId="220449F9"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19</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32B08" w14:textId="2A8784D0"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exigência de requerimento para os casos de desistência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B6CD51"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EF5631"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CA97BA"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5B1292BE"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77EAD42D" w14:textId="40ADF7E0"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20</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AB1FF" w14:textId="1B2ED990"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arquivo (físico ou digital) de comprovantes de entrega aos credores dos valores dos títulos pagos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B29A1"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A8BC7C"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53C753"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5A14B4A6"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108B805D" w14:textId="5D02BD77"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21</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82FB3" w14:textId="6E3600F2"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arquivo (físico ou digital) do recibo de devolução de título ou documento que não possa ser apontado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DABD8B"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A65D55"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574592"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3218B5AC"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tcPr>
          <w:p w14:paraId="0A48F136" w14:textId="153FE0CC"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22</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A5998" w14:textId="36F982BB"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As notas devolutivas indicam os motivos das devoluções de forma clara e compreensível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2BDFCE"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35B587"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81F820"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62CD0179"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F7A53" w14:textId="3BD6DBCB" w:rsidR="007D6D9E" w:rsidRPr="000D272B" w:rsidRDefault="007D6D9E" w:rsidP="007D6D9E">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bCs/>
                <w:sz w:val="20"/>
                <w:szCs w:val="20"/>
                <w:lang w:eastAsia="pt-BR"/>
              </w:rPr>
              <w:t>2</w:t>
            </w:r>
            <w:r w:rsidR="00640C12"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4716F" w14:textId="12F32741"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arquivo (físico ou digital) de procurações e atos constitutivos que comprovem a representação legal de pessoas jurídicas ou conferência eletrônica na Junta Comercial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507A67"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749B69"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7AC464"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780F642F"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AECAF" w14:textId="673247E3" w:rsidR="007D6D9E" w:rsidRPr="000D272B" w:rsidRDefault="007D6D9E" w:rsidP="007D6D9E">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bCs/>
                <w:sz w:val="20"/>
                <w:szCs w:val="20"/>
                <w:lang w:eastAsia="pt-BR"/>
              </w:rPr>
              <w:t>2</w:t>
            </w:r>
            <w:r w:rsidR="00640C12"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69FAF" w14:textId="6519874B" w:rsidR="007D6D9E" w:rsidRPr="000D272B" w:rsidRDefault="007D6D9E" w:rsidP="007D6D9E">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arquivo (físico ou digital</w:t>
            </w:r>
            <w:r w:rsidR="00293090" w:rsidRPr="000D272B">
              <w:rPr>
                <w:rFonts w:ascii="Times New Roman" w:eastAsia="Times New Roman" w:hAnsi="Times New Roman" w:cs="Times New Roman"/>
                <w:sz w:val="20"/>
                <w:szCs w:val="20"/>
                <w:lang w:eastAsia="pt-BR"/>
              </w:rPr>
              <w:t>)</w:t>
            </w:r>
            <w:r w:rsidRPr="000D272B">
              <w:rPr>
                <w:rFonts w:ascii="Times New Roman" w:eastAsia="Times New Roman" w:hAnsi="Times New Roman" w:cs="Times New Roman"/>
                <w:sz w:val="20"/>
                <w:szCs w:val="20"/>
                <w:lang w:eastAsia="pt-BR"/>
              </w:rPr>
              <w:t xml:space="preserve"> de documentos comprobatórios da causa de duplicatas mercantis ou de serviços (nota fiscal – fatura ou contrato de prestação de serviços)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8D98F"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F2CBF"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448781"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388CFC9C"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D28F5" w14:textId="0E9E9F83" w:rsidR="007D6D9E" w:rsidRPr="000D272B" w:rsidRDefault="007D6D9E" w:rsidP="007D6D9E">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bCs/>
                <w:sz w:val="20"/>
                <w:szCs w:val="20"/>
                <w:lang w:eastAsia="pt-BR"/>
              </w:rPr>
              <w:t>2</w:t>
            </w:r>
            <w:r w:rsidR="00640C12" w:rsidRPr="000D272B">
              <w:rPr>
                <w:rFonts w:ascii="Times New Roman" w:eastAsia="Times New Roman" w:hAnsi="Times New Roman" w:cs="Times New Roman"/>
                <w:b/>
                <w:bCs/>
                <w:sz w:val="20"/>
                <w:szCs w:val="20"/>
                <w:lang w:eastAsia="pt-BR"/>
              </w:rPr>
              <w:t>5</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9388A" w14:textId="6DE66A1B" w:rsidR="007D6D9E" w:rsidRPr="000D272B" w:rsidRDefault="007D6D9E" w:rsidP="007D6D9E">
            <w:pPr>
              <w:spacing w:after="0" w:line="360" w:lineRule="auto"/>
              <w:jc w:val="both"/>
              <w:rPr>
                <w:rFonts w:ascii="Times New Roman" w:eastAsia="Times New Roman" w:hAnsi="Times New Roman" w:cs="Times New Roman"/>
                <w:strike/>
                <w:sz w:val="20"/>
                <w:szCs w:val="20"/>
                <w:lang w:eastAsia="pt-BR"/>
              </w:rPr>
            </w:pPr>
            <w:r w:rsidRPr="000D272B">
              <w:rPr>
                <w:rFonts w:ascii="Times New Roman" w:eastAsia="Times New Roman" w:hAnsi="Times New Roman" w:cs="Times New Roman"/>
                <w:sz w:val="20"/>
                <w:szCs w:val="20"/>
                <w:lang w:eastAsia="pt-BR"/>
              </w:rPr>
              <w:t>Os valores dos pagamentos de títulos são entregues aos credores no prazo de até 30 dias ou consignados em pagamento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7AD197"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C73DF5"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A0D15F"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4A78AE0E"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8EEE4" w14:textId="77F5A5E2" w:rsidR="007D6D9E" w:rsidRPr="000D272B" w:rsidRDefault="007D6D9E" w:rsidP="007D6D9E">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bCs/>
                <w:sz w:val="20"/>
                <w:szCs w:val="20"/>
                <w:lang w:eastAsia="pt-BR"/>
              </w:rPr>
              <w:t>2</w:t>
            </w:r>
            <w:r w:rsidR="00640C12" w:rsidRPr="000D272B">
              <w:rPr>
                <w:rFonts w:ascii="Times New Roman" w:eastAsia="Times New Roman" w:hAnsi="Times New Roman" w:cs="Times New Roman"/>
                <w:b/>
                <w:bCs/>
                <w:sz w:val="20"/>
                <w:szCs w:val="20"/>
                <w:lang w:eastAsia="pt-BR"/>
              </w:rPr>
              <w:t>6</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159C6" w14:textId="0BFD0F8C" w:rsidR="007D6D9E" w:rsidRPr="000D272B" w:rsidRDefault="007D6D9E" w:rsidP="007D6D9E">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São pagos ao responsável pela lavratura do protesto ou, na falta deste, aos seus sucessores, os valores das despesas do protesto e 2/3 dos emolumentos recebidos pela serventia por ocasião do seu cancelamento (item 6.1 das notas explicativas da tabela do protesto da Lei Estadual nº 11.331/2002)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5DDC90" w14:textId="515ECB2A"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E38622"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DB013" w14:textId="12368A28"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r w:rsidR="000D272B" w:rsidRPr="000D272B" w14:paraId="759C9CBA" w14:textId="77777777" w:rsidTr="0029309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6373D" w14:textId="693D7ED4" w:rsidR="007D6D9E" w:rsidRPr="000D272B" w:rsidRDefault="007D6D9E" w:rsidP="007D6D9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r w:rsidR="00481CC2" w:rsidRPr="000D272B">
              <w:rPr>
                <w:rFonts w:ascii="Times New Roman" w:eastAsia="Times New Roman" w:hAnsi="Times New Roman" w:cs="Times New Roman"/>
                <w:b/>
                <w:bCs/>
                <w:sz w:val="20"/>
                <w:szCs w:val="20"/>
                <w:lang w:eastAsia="pt-BR"/>
              </w:rPr>
              <w:t>7</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1E4B1" w14:textId="532356E4" w:rsidR="007D6D9E" w:rsidRPr="000D272B" w:rsidRDefault="007D6D9E" w:rsidP="007D6D9E">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Caso o responsável pela lavratura do protesto seja Interino e tenha sido remunerado no patamar máximo (90,25% dos subsídios dos Ministros do Supremo Tribunal Federal), há recolhimento dos valores mencionados no item acima ao FEDTJ (itens 98.3 e seguintes do Cap. XV</w:t>
            </w:r>
            <w:r w:rsidR="00C34615" w:rsidRPr="000D272B">
              <w:rPr>
                <w:rFonts w:ascii="Times New Roman" w:eastAsia="Times New Roman" w:hAnsi="Times New Roman"/>
                <w:sz w:val="20"/>
                <w:szCs w:val="20"/>
                <w:lang w:eastAsia="pt-BR"/>
              </w:rPr>
              <w:t>,</w:t>
            </w:r>
            <w:r w:rsidRPr="000D272B">
              <w:rPr>
                <w:rFonts w:ascii="Times New Roman" w:eastAsia="Times New Roman" w:hAnsi="Times New Roman"/>
                <w:sz w:val="20"/>
                <w:szCs w:val="20"/>
                <w:lang w:eastAsia="pt-BR"/>
              </w:rPr>
              <w:t xml:space="preserve">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9F60B9" w14:textId="1ED7AD59"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6DF4" w14:textId="77777777"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DCEDD3" w14:textId="3CA4F1A9" w:rsidR="007D6D9E" w:rsidRPr="000D272B" w:rsidRDefault="007D6D9E" w:rsidP="007D6D9E">
            <w:pPr>
              <w:spacing w:after="0" w:line="360" w:lineRule="auto"/>
              <w:jc w:val="center"/>
              <w:rPr>
                <w:rFonts w:ascii="Times New Roman" w:eastAsia="Times New Roman" w:hAnsi="Times New Roman" w:cs="Times New Roman"/>
                <w:b/>
                <w:sz w:val="20"/>
                <w:szCs w:val="20"/>
                <w:lang w:eastAsia="pt-BR"/>
              </w:rPr>
            </w:pPr>
          </w:p>
        </w:tc>
      </w:tr>
    </w:tbl>
    <w:p w14:paraId="1DF89B3B" w14:textId="77777777" w:rsidR="00261196" w:rsidRPr="000D272B" w:rsidRDefault="00261196" w:rsidP="008D6EFA">
      <w:pPr>
        <w:spacing w:after="0" w:line="360" w:lineRule="auto"/>
        <w:ind w:left="426"/>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6"/>
        <w:gridCol w:w="9780"/>
      </w:tblGrid>
      <w:tr w:rsidR="000D272B" w:rsidRPr="000D272B" w14:paraId="492847C6" w14:textId="77777777" w:rsidTr="00EE616E">
        <w:trPr>
          <w:trHeight w:val="25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82807A"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0" w:type="dxa"/>
            <w:tcBorders>
              <w:top w:val="nil"/>
              <w:left w:val="nil"/>
              <w:bottom w:val="nil"/>
              <w:right w:val="nil"/>
            </w:tcBorders>
            <w:shd w:val="clear" w:color="000000" w:fill="FFFFFF"/>
            <w:noWrap/>
            <w:vAlign w:val="center"/>
            <w:hideMark/>
          </w:tcPr>
          <w:p w14:paraId="2287A742" w14:textId="77777777" w:rsidR="008D6EFA" w:rsidRPr="000D272B" w:rsidRDefault="008D6EFA" w:rsidP="00A237B2">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57A76643" w14:textId="77777777" w:rsidTr="00EE616E">
        <w:trPr>
          <w:trHeight w:val="25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5644A2"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0" w:type="dxa"/>
            <w:tcBorders>
              <w:top w:val="nil"/>
              <w:left w:val="nil"/>
              <w:bottom w:val="nil"/>
              <w:right w:val="nil"/>
            </w:tcBorders>
            <w:shd w:val="clear" w:color="000000" w:fill="FFFFFF"/>
            <w:noWrap/>
            <w:vAlign w:val="center"/>
            <w:hideMark/>
          </w:tcPr>
          <w:p w14:paraId="6D93BC30"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5BA6189F" w14:textId="77777777" w:rsidTr="00EE616E">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C0AF6AD" w14:textId="77777777" w:rsidR="008D6EFA" w:rsidRPr="000D272B" w:rsidRDefault="008D6EFA" w:rsidP="00A237B2">
            <w:pPr>
              <w:spacing w:after="0" w:line="360" w:lineRule="auto"/>
              <w:jc w:val="both"/>
              <w:rPr>
                <w:rFonts w:ascii="Times New Roman" w:eastAsia="Times New Roman" w:hAnsi="Times New Roman" w:cs="Times New Roman"/>
                <w:sz w:val="20"/>
                <w:szCs w:val="20"/>
                <w:lang w:eastAsia="pt-BR"/>
              </w:rPr>
            </w:pPr>
          </w:p>
        </w:tc>
      </w:tr>
    </w:tbl>
    <w:p w14:paraId="6B53AB88" w14:textId="77777777" w:rsidR="008D6EFA" w:rsidRPr="000D272B" w:rsidRDefault="008D6EFA" w:rsidP="008D6EFA">
      <w:pPr>
        <w:spacing w:after="0" w:line="360" w:lineRule="auto"/>
        <w:rPr>
          <w:rFonts w:ascii="Times New Roman" w:hAnsi="Times New Roman" w:cs="Times New Roman"/>
          <w:sz w:val="20"/>
          <w:szCs w:val="20"/>
        </w:rPr>
      </w:pPr>
    </w:p>
    <w:p w14:paraId="14DD35AA" w14:textId="77777777" w:rsidR="00A113D5" w:rsidRPr="000D272B" w:rsidRDefault="00A113D5" w:rsidP="008D6EFA">
      <w:pPr>
        <w:spacing w:after="0" w:line="360" w:lineRule="auto"/>
        <w:rPr>
          <w:rFonts w:ascii="Times New Roman" w:hAnsi="Times New Roman" w:cs="Times New Roman"/>
          <w:sz w:val="20"/>
          <w:szCs w:val="20"/>
        </w:rPr>
      </w:pPr>
    </w:p>
    <w:p w14:paraId="612573B7" w14:textId="5FA2185C" w:rsidR="00635183" w:rsidRPr="000D272B" w:rsidRDefault="00635183" w:rsidP="00635183">
      <w:pPr>
        <w:spacing w:after="0" w:line="360" w:lineRule="auto"/>
        <w:ind w:left="426"/>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2.</w:t>
      </w:r>
      <w:r w:rsidRPr="000D272B">
        <w:rPr>
          <w:rFonts w:ascii="Times New Roman" w:eastAsia="Times New Roman" w:hAnsi="Times New Roman" w:cs="Times New Roman"/>
          <w:b/>
          <w:bCs/>
          <w:sz w:val="20"/>
          <w:szCs w:val="20"/>
          <w:lang w:eastAsia="pt-BR"/>
        </w:rPr>
        <w:t xml:space="preserve"> </w:t>
      </w:r>
      <w:r w:rsidR="00EE616E" w:rsidRPr="000D272B">
        <w:rPr>
          <w:rFonts w:ascii="Times New Roman" w:eastAsia="Times New Roman" w:hAnsi="Times New Roman" w:cs="Times New Roman"/>
          <w:b/>
          <w:bCs/>
          <w:sz w:val="20"/>
          <w:szCs w:val="20"/>
          <w:lang w:eastAsia="pt-BR"/>
        </w:rPr>
        <w:t>Classificador de Guias de Recolhimento das Custas e Contribuições (SANTA CASA)</w:t>
      </w:r>
      <w:r w:rsidR="004D7EBC"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4F2E6C1A" w14:textId="77777777" w:rsidTr="004F4D03">
        <w:trPr>
          <w:trHeight w:val="255"/>
        </w:trPr>
        <w:tc>
          <w:tcPr>
            <w:tcW w:w="422" w:type="dxa"/>
            <w:tcBorders>
              <w:bottom w:val="single" w:sz="4" w:space="0" w:color="auto"/>
            </w:tcBorders>
            <w:shd w:val="clear" w:color="auto" w:fill="auto"/>
            <w:noWrap/>
            <w:vAlign w:val="center"/>
          </w:tcPr>
          <w:p w14:paraId="4922A414" w14:textId="77777777" w:rsidR="00ED6A05" w:rsidRPr="000D272B" w:rsidRDefault="00ED6A05" w:rsidP="004F4D03">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auto" w:fill="auto"/>
            <w:noWrap/>
            <w:vAlign w:val="center"/>
          </w:tcPr>
          <w:p w14:paraId="50FD79C4" w14:textId="77777777" w:rsidR="00ED6A05" w:rsidRPr="000D272B" w:rsidRDefault="00ED6A05" w:rsidP="004F4D03">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273540A0" w14:textId="77777777" w:rsidR="00ED6A05" w:rsidRPr="000D272B" w:rsidRDefault="00ED6A05"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FD0D98" w14:textId="77777777" w:rsidR="00ED6A05" w:rsidRPr="000D272B" w:rsidRDefault="00ED6A05" w:rsidP="004F4D03">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F6765" w14:textId="77777777" w:rsidR="00ED6A05" w:rsidRPr="000D272B" w:rsidRDefault="00ED6A05" w:rsidP="004F4D03">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0759D7D8"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5F630" w14:textId="77777777" w:rsidR="00ED6A05" w:rsidRPr="000D272B" w:rsidRDefault="00ED6A05" w:rsidP="004F4D03">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tcBorders>
            <w:shd w:val="clear" w:color="auto" w:fill="auto"/>
            <w:noWrap/>
          </w:tcPr>
          <w:p w14:paraId="70F279FC" w14:textId="77777777" w:rsidR="00ED6A05" w:rsidRPr="000D272B" w:rsidRDefault="00ED6A05" w:rsidP="004F4D03">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sz w:val="20"/>
                <w:szCs w:val="20"/>
                <w:lang w:eastAsia="pt-BR"/>
              </w:rPr>
              <w:t>Os recolhimentos são efetuados no prazo legal</w:t>
            </w:r>
          </w:p>
        </w:tc>
        <w:tc>
          <w:tcPr>
            <w:tcW w:w="567" w:type="dxa"/>
            <w:tcBorders>
              <w:top w:val="single" w:sz="4" w:space="0" w:color="auto"/>
              <w:bottom w:val="single" w:sz="4" w:space="0" w:color="auto"/>
              <w:right w:val="single" w:sz="4" w:space="0" w:color="auto"/>
            </w:tcBorders>
            <w:shd w:val="clear" w:color="auto" w:fill="auto"/>
            <w:vAlign w:val="center"/>
          </w:tcPr>
          <w:p w14:paraId="213E9DA1" w14:textId="77777777" w:rsidR="00ED6A05" w:rsidRPr="000D272B" w:rsidRDefault="00ED6A05"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31DE4F" w14:textId="77777777" w:rsidR="00ED6A05" w:rsidRPr="000D272B" w:rsidRDefault="00ED6A05"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2A7F13" w14:textId="77777777" w:rsidR="00ED6A05" w:rsidRPr="000D272B" w:rsidRDefault="00ED6A05"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4B3E4C20"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A2814" w14:textId="77777777" w:rsidR="00ED6A05" w:rsidRPr="000D272B" w:rsidRDefault="00ED6A05"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tcBorders>
            <w:shd w:val="clear" w:color="auto" w:fill="auto"/>
            <w:noWrap/>
            <w:vAlign w:val="center"/>
          </w:tcPr>
          <w:p w14:paraId="2CA039FE" w14:textId="77777777" w:rsidR="00ED6A05" w:rsidRPr="000D272B" w:rsidRDefault="00ED6A05"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débito</w:t>
            </w:r>
          </w:p>
        </w:tc>
        <w:tc>
          <w:tcPr>
            <w:tcW w:w="567" w:type="dxa"/>
            <w:tcBorders>
              <w:top w:val="single" w:sz="4" w:space="0" w:color="auto"/>
              <w:bottom w:val="single" w:sz="4" w:space="0" w:color="auto"/>
              <w:right w:val="single" w:sz="4" w:space="0" w:color="auto"/>
            </w:tcBorders>
            <w:shd w:val="clear" w:color="auto" w:fill="auto"/>
            <w:vAlign w:val="center"/>
          </w:tcPr>
          <w:p w14:paraId="19DD9DFE" w14:textId="77777777" w:rsidR="00ED6A05" w:rsidRPr="000D272B" w:rsidRDefault="00ED6A05"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02CF25" w14:textId="77777777" w:rsidR="00ED6A05" w:rsidRPr="000D272B" w:rsidRDefault="00ED6A05"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D1AF49" w14:textId="77777777" w:rsidR="00ED6A05" w:rsidRPr="000D272B" w:rsidRDefault="00ED6A05"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6CEC42B4"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B41D7" w14:textId="77777777" w:rsidR="00ED6A05" w:rsidRPr="000D272B" w:rsidRDefault="00ED6A05"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tcBorders>
            <w:shd w:val="clear" w:color="auto" w:fill="auto"/>
            <w:noWrap/>
            <w:vAlign w:val="center"/>
          </w:tcPr>
          <w:p w14:paraId="5519A341" w14:textId="77777777" w:rsidR="00ED6A05" w:rsidRPr="000D272B" w:rsidRDefault="00ED6A05"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parcelamento</w:t>
            </w:r>
          </w:p>
        </w:tc>
        <w:tc>
          <w:tcPr>
            <w:tcW w:w="567" w:type="dxa"/>
            <w:tcBorders>
              <w:top w:val="single" w:sz="4" w:space="0" w:color="auto"/>
              <w:bottom w:val="single" w:sz="4" w:space="0" w:color="auto"/>
              <w:right w:val="single" w:sz="4" w:space="0" w:color="auto"/>
            </w:tcBorders>
            <w:shd w:val="clear" w:color="auto" w:fill="auto"/>
            <w:vAlign w:val="center"/>
          </w:tcPr>
          <w:p w14:paraId="5398DFC3" w14:textId="77777777" w:rsidR="00ED6A05" w:rsidRPr="000D272B" w:rsidRDefault="00ED6A05"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D0BF1" w14:textId="77777777" w:rsidR="00ED6A05" w:rsidRPr="000D272B" w:rsidRDefault="00ED6A05"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FD6B3" w14:textId="77777777" w:rsidR="00ED6A05" w:rsidRPr="000D272B" w:rsidRDefault="00ED6A05" w:rsidP="004F4D03">
            <w:pPr>
              <w:spacing w:after="0" w:line="360" w:lineRule="auto"/>
              <w:jc w:val="center"/>
              <w:rPr>
                <w:rFonts w:ascii="Times New Roman" w:eastAsia="Times New Roman" w:hAnsi="Times New Roman" w:cs="Times New Roman"/>
                <w:b/>
                <w:bCs/>
                <w:sz w:val="20"/>
                <w:szCs w:val="20"/>
                <w:lang w:eastAsia="pt-BR"/>
              </w:rPr>
            </w:pPr>
          </w:p>
        </w:tc>
      </w:tr>
    </w:tbl>
    <w:p w14:paraId="2EB4E29B" w14:textId="77777777" w:rsidR="00ED6A05" w:rsidRPr="000D272B" w:rsidRDefault="00ED6A05" w:rsidP="00C62CD9">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4D36B999"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1692C8" w14:textId="77777777" w:rsidR="00C62CD9" w:rsidRPr="000D272B" w:rsidRDefault="00C62CD9"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4409F632" w14:textId="77777777" w:rsidR="00C62CD9" w:rsidRPr="000D272B" w:rsidRDefault="00C62CD9"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43919B5A"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B0FD4" w14:textId="77777777" w:rsidR="00C62CD9" w:rsidRPr="000D272B" w:rsidRDefault="00C62CD9"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71B0B69" w14:textId="77777777" w:rsidR="00C62CD9" w:rsidRPr="000D272B" w:rsidRDefault="00C62CD9"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0F85BB71"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01AE3A" w14:textId="77777777" w:rsidR="00C62CD9" w:rsidRPr="000D272B" w:rsidRDefault="00C62CD9" w:rsidP="00230A70">
            <w:pPr>
              <w:spacing w:after="0" w:line="360" w:lineRule="auto"/>
              <w:jc w:val="center"/>
              <w:rPr>
                <w:rFonts w:ascii="Times New Roman" w:eastAsia="Times New Roman" w:hAnsi="Times New Roman" w:cs="Times New Roman"/>
                <w:sz w:val="20"/>
                <w:szCs w:val="20"/>
                <w:lang w:eastAsia="pt-BR"/>
              </w:rPr>
            </w:pPr>
          </w:p>
        </w:tc>
      </w:tr>
    </w:tbl>
    <w:p w14:paraId="1874A5C3" w14:textId="77777777" w:rsidR="00C62CD9" w:rsidRPr="000D272B" w:rsidRDefault="00C62CD9" w:rsidP="00C62CD9">
      <w:pPr>
        <w:spacing w:after="0" w:line="360" w:lineRule="auto"/>
        <w:rPr>
          <w:rFonts w:ascii="Times New Roman" w:hAnsi="Times New Roman" w:cs="Times New Roman"/>
          <w:sz w:val="20"/>
          <w:szCs w:val="20"/>
        </w:rPr>
      </w:pPr>
    </w:p>
    <w:p w14:paraId="4E07D6CC" w14:textId="77777777" w:rsidR="00C62CD9" w:rsidRPr="000D272B" w:rsidRDefault="00C62CD9" w:rsidP="00C62CD9">
      <w:pPr>
        <w:spacing w:after="0" w:line="360" w:lineRule="auto"/>
        <w:rPr>
          <w:rFonts w:ascii="Times New Roman" w:hAnsi="Times New Roman" w:cs="Times New Roman"/>
          <w:sz w:val="20"/>
          <w:szCs w:val="20"/>
        </w:rPr>
      </w:pPr>
    </w:p>
    <w:p w14:paraId="03E861E4" w14:textId="77777777" w:rsidR="008D6EFA" w:rsidRPr="000D272B" w:rsidRDefault="008D6EFA" w:rsidP="008D6EFA">
      <w:pPr>
        <w:spacing w:after="0" w:line="360" w:lineRule="auto"/>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TABELIÃO DE NOTAS</w:t>
      </w:r>
    </w:p>
    <w:p w14:paraId="05002772" w14:textId="77777777" w:rsidR="008D6EFA" w:rsidRPr="000D272B" w:rsidRDefault="008D6EFA" w:rsidP="008D6EFA">
      <w:pPr>
        <w:spacing w:after="0" w:line="360" w:lineRule="auto"/>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(Capítulo XVI das NSCGJ)</w:t>
      </w:r>
    </w:p>
    <w:p w14:paraId="71F5FC0E" w14:textId="77777777" w:rsidR="008D6EFA" w:rsidRPr="000D272B" w:rsidRDefault="008D6EFA" w:rsidP="008D6EFA">
      <w:pPr>
        <w:spacing w:after="0" w:line="360" w:lineRule="auto"/>
        <w:rPr>
          <w:rFonts w:ascii="Times New Roman" w:hAnsi="Times New Roman" w:cs="Times New Roman"/>
          <w:sz w:val="20"/>
          <w:szCs w:val="20"/>
        </w:rPr>
      </w:pPr>
    </w:p>
    <w:p w14:paraId="04D39568" w14:textId="5862F706" w:rsidR="008D6EFA" w:rsidRPr="000D272B" w:rsidRDefault="008D6EFA" w:rsidP="008D6EFA">
      <w:pPr>
        <w:spacing w:after="0" w:line="360" w:lineRule="auto"/>
        <w:ind w:left="284"/>
        <w:rPr>
          <w:rFonts w:ascii="Times New Roman" w:hAnsi="Times New Roman" w:cs="Times New Roman"/>
          <w:b/>
          <w:sz w:val="20"/>
          <w:szCs w:val="20"/>
        </w:rPr>
      </w:pPr>
      <w:r w:rsidRPr="000D272B">
        <w:rPr>
          <w:rFonts w:ascii="Times New Roman" w:hAnsi="Times New Roman" w:cs="Times New Roman"/>
          <w:b/>
          <w:sz w:val="20"/>
          <w:szCs w:val="20"/>
        </w:rPr>
        <w:t>1. Livros de Notas</w:t>
      </w:r>
      <w:r w:rsidR="00942A1D" w:rsidRPr="000D272B">
        <w:rPr>
          <w:rFonts w:ascii="Times New Roman" w:hAnsi="Times New Roman" w:cs="Times New Roman"/>
          <w:b/>
          <w:sz w:val="20"/>
          <w:szCs w:val="20"/>
        </w:rPr>
        <w:t>:</w:t>
      </w:r>
    </w:p>
    <w:tbl>
      <w:tblPr>
        <w:tblStyle w:val="Tabelacomgrade"/>
        <w:tblW w:w="10201" w:type="dxa"/>
        <w:tblLook w:val="04A0" w:firstRow="1" w:lastRow="0" w:firstColumn="1" w:lastColumn="0" w:noHBand="0" w:noVBand="1"/>
      </w:tblPr>
      <w:tblGrid>
        <w:gridCol w:w="2689"/>
        <w:gridCol w:w="1391"/>
        <w:gridCol w:w="2040"/>
        <w:gridCol w:w="2040"/>
        <w:gridCol w:w="2041"/>
      </w:tblGrid>
      <w:tr w:rsidR="000D272B" w:rsidRPr="000D272B" w14:paraId="33FA0D4B" w14:textId="77777777" w:rsidTr="00A8522A">
        <w:tc>
          <w:tcPr>
            <w:tcW w:w="2689" w:type="dxa"/>
            <w:vAlign w:val="center"/>
          </w:tcPr>
          <w:p w14:paraId="1EA5DE9F" w14:textId="77777777" w:rsidR="00146DC4" w:rsidRPr="000D272B" w:rsidRDefault="00146DC4" w:rsidP="00A8522A">
            <w:pPr>
              <w:spacing w:line="240" w:lineRule="atLeast"/>
              <w:jc w:val="center"/>
              <w:rPr>
                <w:rFonts w:ascii="Times New Roman" w:eastAsia="Times New Roman" w:hAnsi="Times New Roman" w:cs="Times New Roman"/>
                <w:b/>
                <w:bCs/>
                <w:spacing w:val="-12"/>
                <w:sz w:val="20"/>
                <w:szCs w:val="20"/>
                <w:lang w:eastAsia="pt-BR"/>
              </w:rPr>
            </w:pPr>
            <w:r w:rsidRPr="000D272B">
              <w:rPr>
                <w:rFonts w:ascii="Times New Roman" w:eastAsia="Times New Roman" w:hAnsi="Times New Roman" w:cs="Times New Roman"/>
                <w:b/>
                <w:bCs/>
                <w:spacing w:val="-12"/>
                <w:sz w:val="20"/>
                <w:szCs w:val="20"/>
                <w:lang w:eastAsia="pt-BR"/>
              </w:rPr>
              <w:t xml:space="preserve">Livro (s) (em andamento) n.º(s) </w:t>
            </w:r>
          </w:p>
          <w:p w14:paraId="5C5A3D58" w14:textId="77777777" w:rsidR="00146DC4" w:rsidRPr="000D272B" w:rsidRDefault="00146DC4" w:rsidP="00A8522A">
            <w:pPr>
              <w:spacing w:line="240" w:lineRule="atLeast"/>
              <w:jc w:val="both"/>
              <w:rPr>
                <w:rFonts w:ascii="Times New Roman" w:hAnsi="Times New Roman" w:cs="Times New Roman"/>
                <w:sz w:val="20"/>
                <w:szCs w:val="20"/>
              </w:rPr>
            </w:pPr>
            <w:r w:rsidRPr="000D272B">
              <w:rPr>
                <w:rFonts w:ascii="Times New Roman" w:eastAsia="Times New Roman" w:hAnsi="Times New Roman" w:cs="Times New Roman"/>
                <w:bCs/>
                <w:sz w:val="16"/>
                <w:szCs w:val="20"/>
                <w:lang w:eastAsia="pt-BR"/>
              </w:rPr>
              <w:t>Especificar se o livro é destinado às escrituras (geral) ou procurações</w:t>
            </w:r>
          </w:p>
        </w:tc>
        <w:tc>
          <w:tcPr>
            <w:tcW w:w="1391" w:type="dxa"/>
            <w:vAlign w:val="center"/>
          </w:tcPr>
          <w:p w14:paraId="0CF05308" w14:textId="77777777" w:rsidR="00146DC4" w:rsidRPr="000D272B" w:rsidRDefault="00146DC4" w:rsidP="00A8522A">
            <w:pPr>
              <w:spacing w:line="240" w:lineRule="atLeast"/>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Nº</w:t>
            </w:r>
          </w:p>
        </w:tc>
        <w:tc>
          <w:tcPr>
            <w:tcW w:w="2040" w:type="dxa"/>
            <w:vAlign w:val="center"/>
          </w:tcPr>
          <w:p w14:paraId="7AAE0942" w14:textId="77777777" w:rsidR="00146DC4" w:rsidRPr="000D272B" w:rsidRDefault="00146DC4" w:rsidP="00A8522A">
            <w:pPr>
              <w:spacing w:line="240" w:lineRule="atLeast"/>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Abertura</w:t>
            </w:r>
          </w:p>
          <w:p w14:paraId="01A62164" w14:textId="77777777" w:rsidR="00146DC4" w:rsidRPr="000D272B" w:rsidRDefault="00146DC4" w:rsidP="00A8522A">
            <w:pPr>
              <w:spacing w:line="240" w:lineRule="atLeast"/>
              <w:jc w:val="center"/>
              <w:rPr>
                <w:rFonts w:ascii="Times New Roman" w:hAnsi="Times New Roman" w:cs="Times New Roman"/>
                <w:sz w:val="20"/>
                <w:szCs w:val="20"/>
              </w:rPr>
            </w:pPr>
            <w:r w:rsidRPr="000D272B">
              <w:rPr>
                <w:rFonts w:ascii="Times New Roman" w:eastAsia="Times New Roman" w:hAnsi="Times New Roman" w:cs="Times New Roman"/>
                <w:bCs/>
                <w:sz w:val="16"/>
                <w:szCs w:val="20"/>
                <w:lang w:eastAsia="pt-BR"/>
              </w:rPr>
              <w:t>Data de abertura do livro</w:t>
            </w:r>
          </w:p>
        </w:tc>
        <w:tc>
          <w:tcPr>
            <w:tcW w:w="2040" w:type="dxa"/>
            <w:vAlign w:val="center"/>
          </w:tcPr>
          <w:p w14:paraId="5D5BA8E8" w14:textId="77777777" w:rsidR="00146DC4" w:rsidRPr="000D272B" w:rsidRDefault="00146DC4" w:rsidP="00A8522A">
            <w:pPr>
              <w:spacing w:line="240" w:lineRule="atLeast"/>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Último ato</w:t>
            </w:r>
          </w:p>
          <w:p w14:paraId="206BB33C" w14:textId="77777777" w:rsidR="00146DC4" w:rsidRPr="000D272B" w:rsidRDefault="00146DC4" w:rsidP="00A8522A">
            <w:pPr>
              <w:spacing w:line="240" w:lineRule="atLeast"/>
              <w:jc w:val="center"/>
              <w:rPr>
                <w:rFonts w:ascii="Times New Roman" w:hAnsi="Times New Roman" w:cs="Times New Roman"/>
                <w:sz w:val="20"/>
                <w:szCs w:val="20"/>
              </w:rPr>
            </w:pPr>
            <w:r w:rsidRPr="000D272B">
              <w:rPr>
                <w:rFonts w:ascii="Times New Roman" w:eastAsia="Times New Roman" w:hAnsi="Times New Roman" w:cs="Times New Roman"/>
                <w:bCs/>
                <w:sz w:val="16"/>
                <w:szCs w:val="20"/>
                <w:lang w:eastAsia="pt-BR"/>
              </w:rPr>
              <w:t>Data do último ato lavrado</w:t>
            </w:r>
          </w:p>
        </w:tc>
        <w:tc>
          <w:tcPr>
            <w:tcW w:w="2041" w:type="dxa"/>
            <w:vAlign w:val="center"/>
          </w:tcPr>
          <w:p w14:paraId="5EC7D9C4" w14:textId="77777777" w:rsidR="00146DC4" w:rsidRPr="000D272B" w:rsidRDefault="00146DC4" w:rsidP="00A8522A">
            <w:pPr>
              <w:spacing w:line="240" w:lineRule="atLeast"/>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Pág. do ato</w:t>
            </w:r>
          </w:p>
        </w:tc>
      </w:tr>
      <w:tr w:rsidR="000D272B" w:rsidRPr="000D272B" w14:paraId="7A4F70AC" w14:textId="77777777" w:rsidTr="00A8522A">
        <w:tc>
          <w:tcPr>
            <w:tcW w:w="2689" w:type="dxa"/>
            <w:vAlign w:val="center"/>
          </w:tcPr>
          <w:p w14:paraId="5DE0DA34" w14:textId="77777777" w:rsidR="00146DC4" w:rsidRPr="000D272B" w:rsidRDefault="00146DC4" w:rsidP="00695D17">
            <w:pPr>
              <w:spacing w:line="360" w:lineRule="auto"/>
              <w:jc w:val="center"/>
              <w:rPr>
                <w:rFonts w:ascii="Times New Roman" w:eastAsia="Times New Roman" w:hAnsi="Times New Roman" w:cs="Times New Roman"/>
                <w:b/>
                <w:bCs/>
                <w:spacing w:val="-12"/>
                <w:sz w:val="20"/>
                <w:szCs w:val="20"/>
                <w:lang w:eastAsia="pt-BR"/>
              </w:rPr>
            </w:pPr>
          </w:p>
        </w:tc>
        <w:tc>
          <w:tcPr>
            <w:tcW w:w="1391" w:type="dxa"/>
            <w:vAlign w:val="center"/>
          </w:tcPr>
          <w:p w14:paraId="161FD5FC"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c>
          <w:tcPr>
            <w:tcW w:w="2040" w:type="dxa"/>
            <w:vAlign w:val="center"/>
          </w:tcPr>
          <w:p w14:paraId="5E60D6E6"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c>
          <w:tcPr>
            <w:tcW w:w="2040" w:type="dxa"/>
            <w:vAlign w:val="center"/>
          </w:tcPr>
          <w:p w14:paraId="442111CB"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c>
          <w:tcPr>
            <w:tcW w:w="2041" w:type="dxa"/>
            <w:vAlign w:val="center"/>
          </w:tcPr>
          <w:p w14:paraId="43B4633A"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r>
      <w:tr w:rsidR="000D272B" w:rsidRPr="000D272B" w14:paraId="6C94DFA4" w14:textId="77777777" w:rsidTr="00A8522A">
        <w:tc>
          <w:tcPr>
            <w:tcW w:w="2689" w:type="dxa"/>
            <w:vAlign w:val="center"/>
          </w:tcPr>
          <w:p w14:paraId="29193842" w14:textId="77777777" w:rsidR="00146DC4" w:rsidRPr="000D272B" w:rsidRDefault="00146DC4" w:rsidP="00695D17">
            <w:pPr>
              <w:spacing w:line="360" w:lineRule="auto"/>
              <w:jc w:val="center"/>
              <w:rPr>
                <w:rFonts w:ascii="Times New Roman" w:eastAsia="Times New Roman" w:hAnsi="Times New Roman" w:cs="Times New Roman"/>
                <w:b/>
                <w:bCs/>
                <w:spacing w:val="-12"/>
                <w:sz w:val="20"/>
                <w:szCs w:val="20"/>
                <w:lang w:eastAsia="pt-BR"/>
              </w:rPr>
            </w:pPr>
          </w:p>
        </w:tc>
        <w:tc>
          <w:tcPr>
            <w:tcW w:w="1391" w:type="dxa"/>
            <w:vAlign w:val="center"/>
          </w:tcPr>
          <w:p w14:paraId="4790009C"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c>
          <w:tcPr>
            <w:tcW w:w="2040" w:type="dxa"/>
            <w:vAlign w:val="center"/>
          </w:tcPr>
          <w:p w14:paraId="7A744932"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c>
          <w:tcPr>
            <w:tcW w:w="2040" w:type="dxa"/>
            <w:vAlign w:val="center"/>
          </w:tcPr>
          <w:p w14:paraId="5A28EBEA"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c>
          <w:tcPr>
            <w:tcW w:w="2041" w:type="dxa"/>
            <w:vAlign w:val="center"/>
          </w:tcPr>
          <w:p w14:paraId="6EEF4772"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r>
      <w:tr w:rsidR="00146DC4" w:rsidRPr="000D272B" w14:paraId="5A038124" w14:textId="77777777" w:rsidTr="00A8522A">
        <w:tc>
          <w:tcPr>
            <w:tcW w:w="2689" w:type="dxa"/>
            <w:vAlign w:val="center"/>
          </w:tcPr>
          <w:p w14:paraId="2E52FE64" w14:textId="77777777" w:rsidR="00146DC4" w:rsidRPr="000D272B" w:rsidRDefault="00146DC4" w:rsidP="00695D17">
            <w:pPr>
              <w:spacing w:line="360" w:lineRule="auto"/>
              <w:jc w:val="center"/>
              <w:rPr>
                <w:rFonts w:ascii="Times New Roman" w:eastAsia="Times New Roman" w:hAnsi="Times New Roman" w:cs="Times New Roman"/>
                <w:b/>
                <w:bCs/>
                <w:spacing w:val="-12"/>
                <w:sz w:val="20"/>
                <w:szCs w:val="20"/>
                <w:lang w:eastAsia="pt-BR"/>
              </w:rPr>
            </w:pPr>
          </w:p>
        </w:tc>
        <w:tc>
          <w:tcPr>
            <w:tcW w:w="1391" w:type="dxa"/>
            <w:vAlign w:val="center"/>
          </w:tcPr>
          <w:p w14:paraId="40F603AA"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c>
          <w:tcPr>
            <w:tcW w:w="2040" w:type="dxa"/>
            <w:vAlign w:val="center"/>
          </w:tcPr>
          <w:p w14:paraId="38F77995"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c>
          <w:tcPr>
            <w:tcW w:w="2040" w:type="dxa"/>
            <w:vAlign w:val="center"/>
          </w:tcPr>
          <w:p w14:paraId="09002764"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c>
          <w:tcPr>
            <w:tcW w:w="2041" w:type="dxa"/>
            <w:vAlign w:val="center"/>
          </w:tcPr>
          <w:p w14:paraId="65F3EE22" w14:textId="77777777" w:rsidR="00146DC4" w:rsidRPr="000D272B" w:rsidRDefault="00146DC4" w:rsidP="00695D17">
            <w:pPr>
              <w:spacing w:line="360" w:lineRule="auto"/>
              <w:jc w:val="center"/>
              <w:rPr>
                <w:rFonts w:ascii="Times New Roman" w:eastAsia="Times New Roman" w:hAnsi="Times New Roman" w:cs="Times New Roman"/>
                <w:b/>
                <w:bCs/>
                <w:sz w:val="20"/>
                <w:szCs w:val="20"/>
                <w:lang w:eastAsia="pt-BR"/>
              </w:rPr>
            </w:pPr>
          </w:p>
        </w:tc>
      </w:tr>
    </w:tbl>
    <w:p w14:paraId="2C4B087B" w14:textId="77777777" w:rsidR="00F72914" w:rsidRPr="000D272B" w:rsidRDefault="00F72914" w:rsidP="008D6EFA">
      <w:pPr>
        <w:spacing w:after="0" w:line="360" w:lineRule="auto"/>
        <w:rPr>
          <w:rFonts w:ascii="Times New Roman" w:eastAsia="Times New Roman" w:hAnsi="Times New Roman" w:cs="Times New Roman"/>
          <w:b/>
          <w:bCs/>
          <w:sz w:val="20"/>
          <w:szCs w:val="20"/>
          <w:lang w:eastAsia="pt-BR"/>
        </w:rPr>
      </w:pP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33477337" w14:textId="77777777" w:rsidTr="00AC62BB">
        <w:trPr>
          <w:trHeight w:val="255"/>
        </w:trPr>
        <w:tc>
          <w:tcPr>
            <w:tcW w:w="422" w:type="dxa"/>
            <w:tcBorders>
              <w:bottom w:val="single" w:sz="4" w:space="0" w:color="auto"/>
            </w:tcBorders>
            <w:shd w:val="clear" w:color="000000" w:fill="FFFFFF"/>
            <w:noWrap/>
            <w:vAlign w:val="center"/>
          </w:tcPr>
          <w:p w14:paraId="1C98AE00" w14:textId="77777777"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2857EC1A" w14:textId="77777777"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0095A77" w14:textId="6742A4EE"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1E069D7" w14:textId="02BE2EC9"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9491214" w14:textId="551583D9"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0DC60718"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1BD8AD" w14:textId="606E7AF9"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43A90" w14:textId="09707F72"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livros são abertos e encerrados pelo Tabelião ou por seu Substituto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4579EB9"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070F513"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tcBorders>
            <w:shd w:val="clear" w:color="000000" w:fill="FFFFFF"/>
            <w:vAlign w:val="center"/>
          </w:tcPr>
          <w:p w14:paraId="4876B9E3"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5317E75B"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A9627A" w14:textId="3BD5FBDA"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3392CD" w14:textId="1B2B9FF5"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termo de abertura dos livros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9389F4"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1203A6C"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6C6E008C"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040B8D5F"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262431" w14:textId="73A43199"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470EF2" w14:textId="7D0FB23D"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termo de encerramento para livros finalizados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D1514AA"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C67173"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73FB201A"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74AE4008"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EDCB2E" w14:textId="5E35D182"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987169" w14:textId="51B35219"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livros são encadernados, logo que concluídos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643B0D9"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E4374C"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072A1682"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39E8431D" w14:textId="77777777" w:rsidTr="00D00F83">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954DAC" w14:textId="67617C2B"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D1AA54" w14:textId="21E57DD3"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espaços em branco são inutilizados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805978"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BF51B4C"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4525101F"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6894BD6B" w14:textId="77777777" w:rsidTr="00D00F83">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51C912" w14:textId="7C18D952"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9B9CD8" w14:textId="3B29267F" w:rsidR="00AC62BB" w:rsidRPr="000D272B" w:rsidRDefault="00FD7908" w:rsidP="00FD790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Atos Notariais </w:t>
            </w:r>
            <w:r w:rsidR="00AC62BB" w:rsidRPr="000D272B">
              <w:rPr>
                <w:rFonts w:ascii="Times New Roman" w:eastAsia="Times New Roman" w:hAnsi="Times New Roman" w:cs="Times New Roman"/>
                <w:sz w:val="20"/>
                <w:szCs w:val="20"/>
                <w:lang w:eastAsia="pt-BR"/>
              </w:rPr>
              <w:t>“sem efeito” têm certificação do motivo (item 56 do Cap. XVI,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7DCD420"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DC2984D"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2D59C985"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4372BD81" w14:textId="77777777" w:rsidTr="00D00F83">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CDF0B7" w14:textId="62DE88CB"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987FD6" w14:textId="0E32CCD5"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As folhas são rubricadas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F6D0909"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500855F"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400964F4"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0CE781D2"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EB3A24" w14:textId="4DE8CF3C"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224AB2" w14:textId="4A16C07E"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Os índices </w:t>
            </w:r>
            <w:r w:rsidR="00A80A3B" w:rsidRPr="000D272B">
              <w:rPr>
                <w:rFonts w:ascii="Times New Roman" w:eastAsia="Times New Roman" w:hAnsi="Times New Roman" w:cs="Times New Roman"/>
                <w:sz w:val="20"/>
                <w:szCs w:val="20"/>
                <w:lang w:eastAsia="pt-BR"/>
              </w:rPr>
              <w:t xml:space="preserve">(físicos ou digitais) </w:t>
            </w:r>
            <w:r w:rsidRPr="000D272B">
              <w:rPr>
                <w:rFonts w:ascii="Times New Roman" w:eastAsia="Times New Roman" w:hAnsi="Times New Roman" w:cs="Times New Roman"/>
                <w:sz w:val="20"/>
                <w:szCs w:val="20"/>
                <w:lang w:eastAsia="pt-BR"/>
              </w:rPr>
              <w:t>estão em ordem</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19883C8"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3043F8A"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7506473A"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205227E2"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2AD97E" w14:textId="65ABFBB3" w:rsidR="00AC62BB" w:rsidRPr="000D272B" w:rsidRDefault="001F4DEC" w:rsidP="00D00F8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E6957B" w14:textId="754A311A"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São utilizados papéis de segurança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F018BC4"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95BB041"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1D855D1F"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242176AF"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8705F" w14:textId="6E961863" w:rsidR="00AC62BB" w:rsidRPr="000D272B" w:rsidRDefault="00D00F83"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F4DEC" w:rsidRPr="000D272B">
              <w:rPr>
                <w:rFonts w:ascii="Times New Roman" w:eastAsia="Times New Roman" w:hAnsi="Times New Roman" w:cs="Times New Roman"/>
                <w:b/>
                <w:bCs/>
                <w:sz w:val="20"/>
                <w:szCs w:val="20"/>
                <w:lang w:eastAsia="pt-BR"/>
              </w:rPr>
              <w:t>0</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9BA89C" w14:textId="5DD14631"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A escrituração é de boa qualidade e fácil leitura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9A00FB5"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C8784F3"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46040ADC"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7205DAC7"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9E0C50" w14:textId="1D2F4B4A"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F4DEC"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4B3168" w14:textId="5779A8D3"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A escrituração é sem entrelinhas e sem rasura (uso de borracha, detergente, raspagem ou similar)</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B31C2C"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C4CC96E"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08D86E23"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390F261E"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A200C1" w14:textId="47E21610"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F4DEC"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03B219" w14:textId="6AFA9B13"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São colhidas impressões digitais daqueles que não podem ou não sabem assinar (item 28 do Cap. XIII,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D43596"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D18806E"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5003B3A2"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6D07B745"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CEF54A" w14:textId="783B1C4B"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F4DEC"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A4DE8A" w14:textId="6E5E920A"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Junto às assinaturas ilegíveis constam os nomes por inteiro dos subscritores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5FA38FC"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B69081D"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0769484F"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0AD0B746" w14:textId="77777777" w:rsidTr="00D51CC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DB7E2" w14:textId="78E71FC4"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F4DEC"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422AE" w14:textId="522DDF0B"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É observada proibição de assinaturas de livro em branco, total ou parcialmente, ou em confiança (item 27</w:t>
            </w:r>
            <w:r w:rsidR="00AA2FA9" w:rsidRPr="000D272B">
              <w:rPr>
                <w:rFonts w:ascii="Times New Roman" w:eastAsia="Times New Roman" w:hAnsi="Times New Roman" w:cs="Times New Roman"/>
                <w:sz w:val="20"/>
                <w:szCs w:val="20"/>
                <w:lang w:eastAsia="pt-BR"/>
              </w:rPr>
              <w:t xml:space="preserve"> do</w:t>
            </w:r>
            <w:r w:rsidRPr="000D272B">
              <w:rPr>
                <w:rFonts w:ascii="Times New Roman" w:eastAsia="Times New Roman" w:hAnsi="Times New Roman" w:cs="Times New Roman"/>
                <w:sz w:val="20"/>
                <w:szCs w:val="20"/>
                <w:lang w:eastAsia="pt-BR"/>
              </w:rPr>
              <w:t xml:space="preserve"> Cap. XIII,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B35549"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7DBB6E5"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bottom w:val="single" w:sz="4" w:space="0" w:color="auto"/>
            </w:tcBorders>
            <w:shd w:val="clear" w:color="000000" w:fill="FFFFFF"/>
            <w:vAlign w:val="center"/>
          </w:tcPr>
          <w:p w14:paraId="7304662D"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13A706F2" w14:textId="77777777" w:rsidTr="00D51CC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7E215A" w14:textId="7442DE1C"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lastRenderedPageBreak/>
              <w:t>1</w:t>
            </w:r>
            <w:r w:rsidR="001F4DEC" w:rsidRPr="000D272B">
              <w:rPr>
                <w:rFonts w:ascii="Times New Roman" w:eastAsia="Times New Roman" w:hAnsi="Times New Roman" w:cs="Times New Roman"/>
                <w:b/>
                <w:bCs/>
                <w:sz w:val="20"/>
                <w:szCs w:val="20"/>
                <w:lang w:eastAsia="pt-BR"/>
              </w:rPr>
              <w:t>5</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D25E65" w14:textId="480596B9"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São inutilizados os atos lavrados há mais de 30 dias e não assinados por qualquer das partes</w:t>
            </w:r>
            <w:r w:rsidR="00FB1B07" w:rsidRPr="000D272B">
              <w:rPr>
                <w:rFonts w:ascii="Times New Roman" w:eastAsia="Times New Roman" w:hAnsi="Times New Roman" w:cs="Times New Roman"/>
                <w:sz w:val="20"/>
                <w:szCs w:val="20"/>
                <w:lang w:eastAsia="pt-BR"/>
              </w:rPr>
              <w:t xml:space="preserve"> </w:t>
            </w:r>
            <w:r w:rsidR="00FB1B07" w:rsidRPr="000D272B">
              <w:rPr>
                <w:rStyle w:val="ui-provider"/>
              </w:rPr>
              <w:t>(</w:t>
            </w:r>
            <w:r w:rsidR="00FB1B07" w:rsidRPr="000D272B">
              <w:rPr>
                <w:rFonts w:ascii="Times New Roman" w:eastAsia="Times New Roman" w:hAnsi="Times New Roman" w:cs="Times New Roman"/>
                <w:sz w:val="20"/>
                <w:szCs w:val="20"/>
                <w:lang w:eastAsia="pt-BR"/>
              </w:rPr>
              <w:t>itens 53.2 e 53.2.1 do Cap. XVI,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07C4DB0"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BD42A9"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6B3328C" w14:textId="3ACBC82A"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31C49753" w14:textId="77777777" w:rsidTr="00D51CC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8C9C5D" w14:textId="4304F10A"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F4DEC" w:rsidRPr="000D272B">
              <w:rPr>
                <w:rFonts w:ascii="Times New Roman" w:eastAsia="Times New Roman" w:hAnsi="Times New Roman" w:cs="Times New Roman"/>
                <w:b/>
                <w:bCs/>
                <w:sz w:val="20"/>
                <w:szCs w:val="20"/>
                <w:lang w:eastAsia="pt-BR"/>
              </w:rPr>
              <w:t>6</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7A6ED" w14:textId="7BF2B1BE"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atos lavrados estão devidamente cotados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ABB7C6"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0B6136D"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tcBorders>
            <w:shd w:val="clear" w:color="000000" w:fill="FFFFFF"/>
            <w:vAlign w:val="center"/>
          </w:tcPr>
          <w:p w14:paraId="2414170A"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1B51CE3A"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FFC0F" w14:textId="21B04048"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F4DEC" w:rsidRPr="000D272B">
              <w:rPr>
                <w:rFonts w:ascii="Times New Roman" w:eastAsia="Times New Roman" w:hAnsi="Times New Roman" w:cs="Times New Roman"/>
                <w:b/>
                <w:bCs/>
                <w:sz w:val="20"/>
                <w:szCs w:val="20"/>
                <w:lang w:eastAsia="pt-BR"/>
              </w:rPr>
              <w:t>7</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756F1E" w14:textId="2FF968E4"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Nos atos lavrados há menção </w:t>
            </w:r>
            <w:r w:rsidR="002A1F5A" w:rsidRPr="000D272B">
              <w:rPr>
                <w:rFonts w:ascii="Times New Roman" w:eastAsia="Times New Roman" w:hAnsi="Times New Roman" w:cs="Times New Roman"/>
                <w:sz w:val="20"/>
                <w:szCs w:val="20"/>
                <w:lang w:eastAsia="pt-BR"/>
              </w:rPr>
              <w:t xml:space="preserve">à </w:t>
            </w:r>
            <w:r w:rsidRPr="000D272B">
              <w:rPr>
                <w:rFonts w:ascii="Times New Roman" w:eastAsia="Times New Roman" w:hAnsi="Times New Roman" w:cs="Times New Roman"/>
                <w:sz w:val="20"/>
                <w:szCs w:val="20"/>
                <w:lang w:eastAsia="pt-BR"/>
              </w:rPr>
              <w:t>pasta</w:t>
            </w:r>
            <w:r w:rsidR="002A1F5A" w:rsidRPr="000D272B">
              <w:rPr>
                <w:rFonts w:ascii="Times New Roman" w:eastAsia="Times New Roman" w:hAnsi="Times New Roman" w:cs="Times New Roman"/>
                <w:sz w:val="20"/>
                <w:szCs w:val="20"/>
                <w:lang w:eastAsia="pt-BR"/>
              </w:rPr>
              <w:t xml:space="preserve"> (física ou digital) </w:t>
            </w:r>
            <w:r w:rsidRPr="000D272B">
              <w:rPr>
                <w:rFonts w:ascii="Times New Roman" w:eastAsia="Times New Roman" w:hAnsi="Times New Roman" w:cs="Times New Roman"/>
                <w:sz w:val="20"/>
                <w:szCs w:val="20"/>
                <w:lang w:eastAsia="pt-BR"/>
              </w:rPr>
              <w:t>em que arquivados os documentos nele referidos, com remissões recíprocas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1349710"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993FE07"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1D853BBF"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6B08FBF3"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836063" w14:textId="447003E8"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F4DEC" w:rsidRPr="000D272B">
              <w:rPr>
                <w:rFonts w:ascii="Times New Roman" w:eastAsia="Times New Roman" w:hAnsi="Times New Roman" w:cs="Times New Roman"/>
                <w:b/>
                <w:bCs/>
                <w:sz w:val="20"/>
                <w:szCs w:val="20"/>
                <w:lang w:eastAsia="pt-BR"/>
              </w:rPr>
              <w:t>8</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159BB9" w14:textId="38265006"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atos lavrados têm correspondência com o teor dos documentos arquivados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303AF18"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F610FFA"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000000" w:fill="FFFFFF"/>
            <w:vAlign w:val="center"/>
          </w:tcPr>
          <w:p w14:paraId="69AE9EA4"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43970F62"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A9C73B" w14:textId="442178CB" w:rsidR="00AC62BB" w:rsidRPr="000D272B" w:rsidRDefault="001F4DEC"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19</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4CE917" w14:textId="3DB8A1EA"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Escrituras lavradas contém código </w:t>
            </w:r>
            <w:proofErr w:type="spellStart"/>
            <w:r w:rsidRPr="000D272B">
              <w:rPr>
                <w:rFonts w:ascii="Times New Roman" w:eastAsia="Times New Roman" w:hAnsi="Times New Roman" w:cs="Times New Roman"/>
                <w:sz w:val="20"/>
                <w:szCs w:val="20"/>
                <w:lang w:eastAsia="pt-BR"/>
              </w:rPr>
              <w:t>hash</w:t>
            </w:r>
            <w:proofErr w:type="spellEnd"/>
            <w:r w:rsidRPr="000D272B">
              <w:rPr>
                <w:rFonts w:ascii="Times New Roman" w:eastAsia="Times New Roman" w:hAnsi="Times New Roman" w:cs="Times New Roman"/>
                <w:sz w:val="20"/>
                <w:szCs w:val="20"/>
                <w:lang w:eastAsia="pt-BR"/>
              </w:rPr>
              <w:t xml:space="preserve"> relativo às consultas efetuadas na Central de indisponibilidade (</w:t>
            </w:r>
            <w:r w:rsidR="00D8179A" w:rsidRPr="000D272B">
              <w:rPr>
                <w:rFonts w:ascii="Times New Roman" w:eastAsia="Times New Roman" w:hAnsi="Times New Roman" w:cs="Times New Roman"/>
                <w:sz w:val="20"/>
                <w:szCs w:val="20"/>
                <w:lang w:eastAsia="pt-BR"/>
              </w:rPr>
              <w:t>i</w:t>
            </w:r>
            <w:r w:rsidRPr="000D272B">
              <w:rPr>
                <w:rFonts w:ascii="Times New Roman" w:eastAsia="Times New Roman" w:hAnsi="Times New Roman" w:cs="Times New Roman"/>
                <w:sz w:val="20"/>
                <w:szCs w:val="20"/>
                <w:lang w:eastAsia="pt-BR"/>
              </w:rPr>
              <w:t>tem 44 do Cap. XVI,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196FC36"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85669D4"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626A50E"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7EF0209F"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4A76E2" w14:textId="1F2CD55E"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r w:rsidR="001F4DEC" w:rsidRPr="000D272B">
              <w:rPr>
                <w:rFonts w:ascii="Times New Roman" w:eastAsia="Times New Roman" w:hAnsi="Times New Roman" w:cs="Times New Roman"/>
                <w:b/>
                <w:bCs/>
                <w:sz w:val="20"/>
                <w:szCs w:val="20"/>
                <w:lang w:eastAsia="pt-BR"/>
              </w:rPr>
              <w:t>0</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F8A66" w14:textId="32FF3E08"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Escrituras de separação, divórcio, inventário e partilha estão em ordem</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E2D6424"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E6780F0"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3CA3216"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7FFC3E41"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C002BE" w14:textId="7065BD0A"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r w:rsidR="001F4DEC"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35E753" w14:textId="3E3A2919"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São prestadas as informações referentes a divórcios, inventários e partilhas à CENSEC-CESDI (item 162 do Cap. XVI,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DF82CC0"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4D9942C"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A162E55"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433A27B5"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FFFC5" w14:textId="72C72D51"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r w:rsidR="001F4DEC"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E42553" w14:textId="6494E5AB"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Procurações, substabelecimentos e revogações estão em ordem, com averbações e comunicações realizadas, conforme cada caso (itens 131 a 137 do Cap. XVI, </w:t>
            </w:r>
            <w:r w:rsidR="00E37DFD" w:rsidRPr="000D272B">
              <w:rPr>
                <w:rFonts w:ascii="Times New Roman" w:eastAsia="Times New Roman" w:hAnsi="Times New Roman" w:cs="Times New Roman"/>
                <w:sz w:val="20"/>
                <w:szCs w:val="20"/>
                <w:lang w:eastAsia="pt-BR"/>
              </w:rPr>
              <w:t xml:space="preserve">das </w:t>
            </w:r>
            <w:r w:rsidRPr="000D272B">
              <w:rPr>
                <w:rFonts w:ascii="Times New Roman" w:eastAsia="Times New Roman" w:hAnsi="Times New Roman" w:cs="Times New Roman"/>
                <w:sz w:val="20"/>
                <w:szCs w:val="20"/>
                <w:lang w:eastAsia="pt-BR"/>
              </w:rPr>
              <w:t>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D78A530"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865F993"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tcBorders>
            <w:shd w:val="clear" w:color="000000" w:fill="FFFFFF"/>
            <w:vAlign w:val="center"/>
          </w:tcPr>
          <w:p w14:paraId="7B24861E"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26612046"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38C792" w14:textId="689046C9"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r w:rsidR="001F4DEC"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4D043A" w14:textId="48A40923"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São prestadas as informações referentes as escrituras e procurações à CENSEC - CEP (item 164 do Cap. XVI,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0A81D42"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C772DF1"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bottom w:val="single" w:sz="4" w:space="0" w:color="auto"/>
            </w:tcBorders>
            <w:shd w:val="clear" w:color="000000" w:fill="FFFFFF"/>
            <w:vAlign w:val="center"/>
          </w:tcPr>
          <w:p w14:paraId="232A3C89"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13D51A3A" w14:textId="77777777" w:rsidTr="00AC62B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49F130" w14:textId="37293710"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r w:rsidR="001F4DEC"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B6AA43" w14:textId="798FAF72"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Testamentos e suas revogações estão em ordem</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6AE8E6E"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19ACD62"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AC5DDA6"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24EDF3ED" w14:textId="77777777" w:rsidTr="003A0CD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5D79D2" w14:textId="75778A14"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r w:rsidR="001F4DEC" w:rsidRPr="000D272B">
              <w:rPr>
                <w:rFonts w:ascii="Times New Roman" w:eastAsia="Times New Roman" w:hAnsi="Times New Roman" w:cs="Times New Roman"/>
                <w:b/>
                <w:bCs/>
                <w:sz w:val="20"/>
                <w:szCs w:val="20"/>
                <w:lang w:eastAsia="pt-BR"/>
              </w:rPr>
              <w:t>5</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73586" w14:textId="02E30AC5"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São prestadas as informações referentes a testamentos à CENSEC - RCTO (item 157 do Cap. XVI,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E6D0D0D"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9A8E7A"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C58C798"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52F0B8D5" w14:textId="77777777" w:rsidTr="003A0CD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2915EE" w14:textId="3F2A2580" w:rsidR="00AC62BB" w:rsidRPr="000D272B" w:rsidRDefault="00AC62BB"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r w:rsidR="001F4DEC" w:rsidRPr="000D272B">
              <w:rPr>
                <w:rFonts w:ascii="Times New Roman" w:eastAsia="Times New Roman" w:hAnsi="Times New Roman" w:cs="Times New Roman"/>
                <w:b/>
                <w:bCs/>
                <w:sz w:val="20"/>
                <w:szCs w:val="20"/>
                <w:lang w:eastAsia="pt-BR"/>
              </w:rPr>
              <w:t>6</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3B1891" w14:textId="17859AE8" w:rsidR="00AC62BB" w:rsidRPr="000D272B" w:rsidRDefault="00AC62BB" w:rsidP="00AC62B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Houve recolhimento de custas nas escrituras declaradas incompletas (falta de assinatura) (item 53.3 do Cap. XVI,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72A22A1"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67F5DEB"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F42DBA2" w14:textId="77777777" w:rsidR="00AC62BB" w:rsidRPr="000D272B" w:rsidRDefault="00AC62BB" w:rsidP="00AC62BB">
            <w:pPr>
              <w:spacing w:after="0" w:line="360" w:lineRule="auto"/>
              <w:jc w:val="center"/>
              <w:rPr>
                <w:rFonts w:ascii="Times New Roman" w:eastAsia="Times New Roman" w:hAnsi="Times New Roman" w:cs="Times New Roman"/>
                <w:b/>
                <w:sz w:val="20"/>
                <w:szCs w:val="20"/>
                <w:lang w:eastAsia="pt-BR"/>
              </w:rPr>
            </w:pPr>
          </w:p>
        </w:tc>
      </w:tr>
      <w:tr w:rsidR="000D272B" w:rsidRPr="000D272B" w14:paraId="785E8090" w14:textId="77777777" w:rsidTr="003A0CD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15BC19" w14:textId="33E2061E" w:rsidR="00BD1DDE" w:rsidRPr="000D272B" w:rsidRDefault="001F4DEC" w:rsidP="00AC62BB">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27</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DDDC73" w14:textId="66A29CED" w:rsidR="00BD1DDE" w:rsidRPr="000D272B" w:rsidRDefault="000513FB" w:rsidP="00AC62BB">
            <w:pPr>
              <w:spacing w:after="0" w:line="360" w:lineRule="auto"/>
              <w:jc w:val="both"/>
              <w:rPr>
                <w:rFonts w:ascii="Times New Roman" w:eastAsia="Times New Roman" w:hAnsi="Times New Roman" w:cs="Times New Roman"/>
                <w:sz w:val="20"/>
                <w:szCs w:val="20"/>
                <w:lang w:eastAsia="pt-BR"/>
              </w:rPr>
            </w:pPr>
            <w:r w:rsidRPr="000D272B">
              <w:rPr>
                <w:rStyle w:val="Forte"/>
                <w:rFonts w:ascii="Times New Roman" w:hAnsi="Times New Roman" w:cs="Times New Roman"/>
                <w:b w:val="0"/>
                <w:bCs w:val="0"/>
                <w:sz w:val="20"/>
                <w:szCs w:val="20"/>
                <w:shd w:val="clear" w:color="auto" w:fill="FFFFFF"/>
              </w:rPr>
              <w:t xml:space="preserve">É </w:t>
            </w:r>
            <w:r w:rsidR="001C6012" w:rsidRPr="000D272B">
              <w:rPr>
                <w:rStyle w:val="Forte"/>
                <w:rFonts w:ascii="Times New Roman" w:hAnsi="Times New Roman" w:cs="Times New Roman"/>
                <w:b w:val="0"/>
                <w:bCs w:val="0"/>
                <w:sz w:val="20"/>
                <w:szCs w:val="20"/>
                <w:shd w:val="clear" w:color="auto" w:fill="FFFFFF"/>
              </w:rPr>
              <w:t xml:space="preserve">observada a </w:t>
            </w:r>
            <w:r w:rsidRPr="000D272B">
              <w:rPr>
                <w:rStyle w:val="Forte"/>
                <w:rFonts w:ascii="Times New Roman" w:hAnsi="Times New Roman" w:cs="Times New Roman"/>
                <w:b w:val="0"/>
                <w:bCs w:val="0"/>
                <w:sz w:val="20"/>
                <w:szCs w:val="20"/>
                <w:shd w:val="clear" w:color="auto" w:fill="FFFFFF"/>
              </w:rPr>
              <w:t>o</w:t>
            </w:r>
            <w:r w:rsidR="00BD1DDE" w:rsidRPr="000D272B">
              <w:rPr>
                <w:rStyle w:val="Forte"/>
                <w:rFonts w:ascii="Times New Roman" w:hAnsi="Times New Roman" w:cs="Times New Roman"/>
                <w:b w:val="0"/>
                <w:bCs w:val="0"/>
                <w:sz w:val="20"/>
                <w:szCs w:val="20"/>
                <w:shd w:val="clear" w:color="auto" w:fill="FFFFFF"/>
              </w:rPr>
              <w:t>brigat</w:t>
            </w:r>
            <w:r w:rsidR="001C6012" w:rsidRPr="000D272B">
              <w:rPr>
                <w:rStyle w:val="Forte"/>
                <w:rFonts w:ascii="Times New Roman" w:hAnsi="Times New Roman" w:cs="Times New Roman"/>
                <w:b w:val="0"/>
                <w:bCs w:val="0"/>
                <w:sz w:val="20"/>
                <w:szCs w:val="20"/>
                <w:shd w:val="clear" w:color="auto" w:fill="FFFFFF"/>
              </w:rPr>
              <w:t xml:space="preserve">oriedade do desconto </w:t>
            </w:r>
            <w:r w:rsidR="00142FC2" w:rsidRPr="000D272B">
              <w:rPr>
                <w:rStyle w:val="Forte"/>
                <w:rFonts w:ascii="Times New Roman" w:hAnsi="Times New Roman" w:cs="Times New Roman"/>
                <w:b w:val="0"/>
                <w:bCs w:val="0"/>
                <w:sz w:val="20"/>
                <w:szCs w:val="20"/>
                <w:shd w:val="clear" w:color="auto" w:fill="FFFFFF"/>
              </w:rPr>
              <w:t xml:space="preserve">de 40% (quarenta por cento) </w:t>
            </w:r>
            <w:r w:rsidR="00BD1DDE" w:rsidRPr="000D272B">
              <w:rPr>
                <w:rStyle w:val="Forte"/>
                <w:rFonts w:ascii="Times New Roman" w:hAnsi="Times New Roman" w:cs="Times New Roman"/>
                <w:b w:val="0"/>
                <w:bCs w:val="0"/>
                <w:sz w:val="20"/>
                <w:szCs w:val="20"/>
                <w:shd w:val="clear" w:color="auto" w:fill="FFFFFF"/>
              </w:rPr>
              <w:t xml:space="preserve">previsto no item 1.6 das notas explicativas da Tabela I da Lei </w:t>
            </w:r>
            <w:r w:rsidR="00A00609" w:rsidRPr="000D272B">
              <w:rPr>
                <w:rStyle w:val="Forte"/>
                <w:rFonts w:ascii="Times New Roman" w:hAnsi="Times New Roman" w:cs="Times New Roman"/>
                <w:b w:val="0"/>
                <w:bCs w:val="0"/>
                <w:sz w:val="20"/>
                <w:szCs w:val="20"/>
                <w:shd w:val="clear" w:color="auto" w:fill="FFFFFF"/>
              </w:rPr>
              <w:t xml:space="preserve">de Emolumentos (Lei </w:t>
            </w:r>
            <w:r w:rsidR="00BD1DDE" w:rsidRPr="000D272B">
              <w:rPr>
                <w:rStyle w:val="Forte"/>
                <w:rFonts w:ascii="Times New Roman" w:hAnsi="Times New Roman" w:cs="Times New Roman"/>
                <w:b w:val="0"/>
                <w:bCs w:val="0"/>
                <w:sz w:val="20"/>
                <w:szCs w:val="20"/>
                <w:shd w:val="clear" w:color="auto" w:fill="FFFFFF"/>
              </w:rPr>
              <w:t>Estadual nº 11.331/2002</w:t>
            </w:r>
            <w:r w:rsidR="00A00609" w:rsidRPr="000D272B">
              <w:rPr>
                <w:rStyle w:val="Forte"/>
                <w:rFonts w:ascii="Times New Roman" w:hAnsi="Times New Roman" w:cs="Times New Roman"/>
                <w:b w:val="0"/>
                <w:bCs w:val="0"/>
                <w:sz w:val="20"/>
                <w:szCs w:val="20"/>
                <w:shd w:val="clear" w:color="auto" w:fill="FFFFFF"/>
              </w:rPr>
              <w:t>)</w:t>
            </w:r>
            <w:r w:rsidR="00142FC2" w:rsidRPr="000D272B">
              <w:rPr>
                <w:rStyle w:val="Forte"/>
                <w:rFonts w:ascii="Times New Roman" w:hAnsi="Times New Roman" w:cs="Times New Roman"/>
                <w:b w:val="0"/>
                <w:bCs w:val="0"/>
                <w:sz w:val="20"/>
                <w:szCs w:val="20"/>
                <w:shd w:val="clear" w:color="auto" w:fill="FFFFFF"/>
              </w:rPr>
              <w:t xml:space="preserve">, aplicável </w:t>
            </w:r>
            <w:r w:rsidR="00BD1DDE" w:rsidRPr="000D272B">
              <w:rPr>
                <w:rStyle w:val="Forte"/>
                <w:rFonts w:ascii="Times New Roman" w:hAnsi="Times New Roman" w:cs="Times New Roman"/>
                <w:b w:val="0"/>
                <w:bCs w:val="0"/>
                <w:sz w:val="20"/>
                <w:szCs w:val="20"/>
                <w:shd w:val="clear" w:color="auto" w:fill="FFFFFF"/>
              </w:rPr>
              <w:t>em qualquer transação cuja instrumentalização admita forma particular</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55F3206" w14:textId="77777777" w:rsidR="00BD1DDE" w:rsidRPr="000D272B" w:rsidRDefault="00BD1DDE" w:rsidP="00AC62BB">
            <w:pPr>
              <w:spacing w:after="0" w:line="360" w:lineRule="auto"/>
              <w:jc w:val="center"/>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00EC89B" w14:textId="77777777" w:rsidR="00BD1DDE" w:rsidRPr="000D272B" w:rsidRDefault="00BD1DDE" w:rsidP="00AC62BB">
            <w:pPr>
              <w:spacing w:after="0" w:line="360" w:lineRule="auto"/>
              <w:jc w:val="center"/>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2328D2B" w14:textId="77777777" w:rsidR="00BD1DDE" w:rsidRPr="000D272B" w:rsidRDefault="00BD1DDE" w:rsidP="00AC62BB">
            <w:pPr>
              <w:spacing w:after="0" w:line="360" w:lineRule="auto"/>
              <w:jc w:val="center"/>
              <w:rPr>
                <w:rFonts w:ascii="Times New Roman" w:eastAsia="Times New Roman" w:hAnsi="Times New Roman" w:cs="Times New Roman"/>
                <w:sz w:val="20"/>
                <w:szCs w:val="20"/>
                <w:lang w:eastAsia="pt-BR"/>
              </w:rPr>
            </w:pPr>
          </w:p>
        </w:tc>
      </w:tr>
    </w:tbl>
    <w:p w14:paraId="07FDAEAA" w14:textId="77777777" w:rsidR="00635183" w:rsidRPr="000D272B" w:rsidRDefault="00635183" w:rsidP="008D6EFA">
      <w:pPr>
        <w:spacing w:after="0" w:line="360" w:lineRule="auto"/>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070F67D1"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6A71F5"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7CA2A7E1" w14:textId="77777777" w:rsidR="008D6EFA" w:rsidRPr="000D272B" w:rsidRDefault="008D6EFA" w:rsidP="00A237B2">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2DC9CFA3" w14:textId="77777777" w:rsidTr="00EE616E">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E60D0"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43A50BFD"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62955AD1" w14:textId="77777777" w:rsidTr="00EE616E">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22F7B2E" w14:textId="77777777" w:rsidR="008D6EFA" w:rsidRPr="000D272B" w:rsidRDefault="008D6EFA" w:rsidP="00A237B2">
            <w:pPr>
              <w:pStyle w:val="PargrafodaLista"/>
              <w:spacing w:after="0" w:line="360" w:lineRule="auto"/>
              <w:jc w:val="both"/>
              <w:rPr>
                <w:rFonts w:ascii="Times New Roman" w:eastAsia="Times New Roman" w:hAnsi="Times New Roman" w:cs="Times New Roman"/>
                <w:sz w:val="20"/>
                <w:szCs w:val="20"/>
                <w:lang w:eastAsia="pt-BR"/>
              </w:rPr>
            </w:pPr>
          </w:p>
        </w:tc>
      </w:tr>
    </w:tbl>
    <w:p w14:paraId="1E748B70" w14:textId="77777777" w:rsidR="008D6EFA" w:rsidRPr="000D272B" w:rsidRDefault="008D6EFA" w:rsidP="008D6EFA">
      <w:pPr>
        <w:spacing w:after="0" w:line="360" w:lineRule="auto"/>
        <w:rPr>
          <w:rFonts w:ascii="Times New Roman" w:hAnsi="Times New Roman" w:cs="Times New Roman"/>
          <w:sz w:val="20"/>
          <w:szCs w:val="20"/>
        </w:rPr>
      </w:pPr>
    </w:p>
    <w:p w14:paraId="7815FB29" w14:textId="77777777" w:rsidR="008D6EFA" w:rsidRPr="000D272B" w:rsidRDefault="008D6EFA" w:rsidP="008D6EFA">
      <w:pPr>
        <w:spacing w:after="0" w:line="360" w:lineRule="auto"/>
        <w:rPr>
          <w:rFonts w:ascii="Times New Roman" w:hAnsi="Times New Roman" w:cs="Times New Roman"/>
          <w:sz w:val="20"/>
          <w:szCs w:val="20"/>
        </w:rPr>
      </w:pPr>
    </w:p>
    <w:p w14:paraId="7E514BED" w14:textId="77777777" w:rsidR="008D6EFA" w:rsidRPr="000D272B" w:rsidRDefault="008D6EFA" w:rsidP="008D6EFA">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 xml:space="preserve">2. </w:t>
      </w:r>
      <w:r w:rsidRPr="000D272B">
        <w:rPr>
          <w:rFonts w:ascii="Times New Roman" w:eastAsia="Times New Roman" w:hAnsi="Times New Roman" w:cs="Times New Roman"/>
          <w:b/>
          <w:bCs/>
          <w:sz w:val="20"/>
          <w:szCs w:val="20"/>
          <w:lang w:eastAsia="pt-BR"/>
        </w:rPr>
        <w:t>Classificadores verificados:</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3DC87A79" w14:textId="77777777" w:rsidTr="00113C35">
        <w:trPr>
          <w:trHeight w:val="255"/>
        </w:trPr>
        <w:tc>
          <w:tcPr>
            <w:tcW w:w="422" w:type="dxa"/>
            <w:tcBorders>
              <w:bottom w:val="single" w:sz="4" w:space="0" w:color="auto"/>
            </w:tcBorders>
            <w:shd w:val="clear" w:color="auto" w:fill="auto"/>
            <w:noWrap/>
            <w:vAlign w:val="center"/>
          </w:tcPr>
          <w:p w14:paraId="7FA84FC6" w14:textId="77777777" w:rsidR="00273628" w:rsidRPr="000D272B" w:rsidRDefault="00273628" w:rsidP="00273628">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auto" w:fill="auto"/>
            <w:noWrap/>
            <w:vAlign w:val="center"/>
          </w:tcPr>
          <w:p w14:paraId="77096978" w14:textId="77777777"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01B40" w14:textId="0555C12A"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C24D6D" w14:textId="45E01404"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212D02" w14:textId="406CBA4A"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14EB5CBD"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F42E7" w14:textId="21E4D7A0" w:rsidR="00273628" w:rsidRPr="000D272B" w:rsidRDefault="00273628"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67487" w14:textId="01B865B4"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Os certificados de cadastro de imóvel rural </w:t>
            </w:r>
            <w:r w:rsidR="00DE6E30" w:rsidRPr="000D272B">
              <w:rPr>
                <w:rFonts w:ascii="Times New Roman" w:eastAsia="Times New Roman" w:hAnsi="Times New Roman" w:cs="Times New Roman"/>
                <w:sz w:val="20"/>
                <w:szCs w:val="20"/>
                <w:lang w:eastAsia="pt-BR"/>
              </w:rPr>
              <w:t>-</w:t>
            </w:r>
            <w:r w:rsidRPr="000D272B">
              <w:rPr>
                <w:rFonts w:ascii="Times New Roman" w:eastAsia="Times New Roman" w:hAnsi="Times New Roman" w:cs="Times New Roman"/>
                <w:sz w:val="20"/>
                <w:szCs w:val="20"/>
                <w:lang w:eastAsia="pt-BR"/>
              </w:rPr>
              <w:t xml:space="preserve"> CCIR são arquivados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814C5D"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5B6626"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A9BE5"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6951CFCC"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34ECD" w14:textId="66D670B4" w:rsidR="00273628" w:rsidRPr="000D272B" w:rsidRDefault="00273628"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2B13E" w14:textId="334CC143"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As vias do imposto de transmissão </w:t>
            </w:r>
            <w:r w:rsidR="00DE6E30" w:rsidRPr="000D272B">
              <w:rPr>
                <w:rFonts w:ascii="Times New Roman" w:eastAsia="Times New Roman" w:hAnsi="Times New Roman" w:cs="Times New Roman"/>
                <w:sz w:val="20"/>
                <w:szCs w:val="20"/>
                <w:lang w:eastAsia="pt-BR"/>
              </w:rPr>
              <w:t>-</w:t>
            </w:r>
            <w:r w:rsidRPr="000D272B">
              <w:rPr>
                <w:rFonts w:ascii="Times New Roman" w:eastAsia="Times New Roman" w:hAnsi="Times New Roman" w:cs="Times New Roman"/>
                <w:sz w:val="20"/>
                <w:szCs w:val="20"/>
                <w:lang w:eastAsia="pt-BR"/>
              </w:rPr>
              <w:t xml:space="preserve"> ITBI/ITCMD são arquivadas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8655CA"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5FE0C"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400022"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0DEC3E71"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DC4BE" w14:textId="08393387" w:rsidR="00EB1319" w:rsidRPr="000D272B" w:rsidRDefault="00EB1319" w:rsidP="0052461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14FDE" w14:textId="333239A7" w:rsidR="00B55C1B" w:rsidRPr="000D272B" w:rsidRDefault="0077085C" w:rsidP="0030292B">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Há arquivamento </w:t>
            </w:r>
            <w:r w:rsidR="006013AF" w:rsidRPr="000D272B">
              <w:rPr>
                <w:rFonts w:ascii="Times New Roman" w:eastAsia="Times New Roman" w:hAnsi="Times New Roman" w:cs="Times New Roman"/>
                <w:sz w:val="20"/>
                <w:szCs w:val="20"/>
                <w:lang w:eastAsia="pt-BR"/>
              </w:rPr>
              <w:t xml:space="preserve">(físico ou digital) </w:t>
            </w:r>
            <w:r w:rsidRPr="000D272B">
              <w:rPr>
                <w:rFonts w:ascii="Times New Roman" w:eastAsia="Times New Roman" w:hAnsi="Times New Roman" w:cs="Times New Roman"/>
                <w:sz w:val="20"/>
                <w:szCs w:val="20"/>
                <w:lang w:eastAsia="pt-BR"/>
              </w:rPr>
              <w:t xml:space="preserve">das comunicações </w:t>
            </w:r>
            <w:r w:rsidR="00B55C1B" w:rsidRPr="000D272B">
              <w:rPr>
                <w:rFonts w:ascii="Times New Roman" w:eastAsia="Times New Roman" w:hAnsi="Times New Roman" w:cs="Times New Roman"/>
                <w:sz w:val="20"/>
                <w:szCs w:val="20"/>
                <w:lang w:eastAsia="pt-BR"/>
              </w:rPr>
              <w:t xml:space="preserve">relativas às escrituras públicas que tenham por objeto transmissão </w:t>
            </w:r>
            <w:r w:rsidR="00B55C1B" w:rsidRPr="000D272B">
              <w:rPr>
                <w:rFonts w:ascii="Times New Roman" w:eastAsia="Times New Roman" w:hAnsi="Times New Roman" w:cs="Times New Roman"/>
                <w:i/>
                <w:iCs/>
                <w:sz w:val="20"/>
                <w:szCs w:val="20"/>
                <w:lang w:eastAsia="pt-BR"/>
              </w:rPr>
              <w:t>causa mortis</w:t>
            </w:r>
            <w:r w:rsidR="00B55C1B" w:rsidRPr="000D272B">
              <w:rPr>
                <w:rFonts w:ascii="Times New Roman" w:eastAsia="Times New Roman" w:hAnsi="Times New Roman" w:cs="Times New Roman"/>
                <w:sz w:val="20"/>
                <w:szCs w:val="20"/>
                <w:lang w:eastAsia="pt-BR"/>
              </w:rPr>
              <w:t xml:space="preserve"> ou doação de bens ou direitos</w:t>
            </w:r>
            <w:r w:rsidR="00EB1319" w:rsidRPr="000D272B">
              <w:rPr>
                <w:rFonts w:ascii="Times New Roman" w:eastAsia="Times New Roman" w:hAnsi="Times New Roman" w:cs="Times New Roman"/>
                <w:sz w:val="20"/>
                <w:szCs w:val="20"/>
                <w:lang w:eastAsia="pt-BR"/>
              </w:rPr>
              <w:t xml:space="preserve"> (</w:t>
            </w:r>
            <w:r w:rsidR="00B55C1B" w:rsidRPr="000D272B">
              <w:rPr>
                <w:rFonts w:ascii="Times New Roman" w:eastAsia="Times New Roman" w:hAnsi="Times New Roman" w:cs="Times New Roman"/>
                <w:sz w:val="20"/>
                <w:szCs w:val="20"/>
                <w:lang w:eastAsia="pt-BR"/>
              </w:rPr>
              <w:t>Portaria da Coordenação da Administração Tributária do Estado de São Paulo – CAT/SP n.º 21</w:t>
            </w:r>
            <w:r w:rsidR="00EB1319" w:rsidRPr="000D272B">
              <w:rPr>
                <w:rFonts w:ascii="Times New Roman" w:eastAsia="Times New Roman" w:hAnsi="Times New Roman" w:cs="Times New Roman"/>
                <w:sz w:val="20"/>
                <w:szCs w:val="20"/>
                <w:lang w:eastAsia="pt-BR"/>
              </w:rPr>
              <w:t>/</w:t>
            </w:r>
            <w:r w:rsidR="00B55C1B" w:rsidRPr="000D272B">
              <w:rPr>
                <w:rFonts w:ascii="Times New Roman" w:eastAsia="Times New Roman" w:hAnsi="Times New Roman" w:cs="Times New Roman"/>
                <w:sz w:val="20"/>
                <w:szCs w:val="20"/>
                <w:lang w:eastAsia="pt-BR"/>
              </w:rPr>
              <w:t>2012</w:t>
            </w:r>
            <w:r w:rsidR="00EB1319" w:rsidRPr="000D272B">
              <w:rPr>
                <w:rFonts w:ascii="Times New Roman" w:eastAsia="Times New Roman" w:hAnsi="Times New Roman" w:cs="Times New Roman"/>
                <w:sz w:val="20"/>
                <w:szCs w:val="20"/>
                <w:lang w:eastAsia="pt-BR"/>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1BCE2" w14:textId="77777777" w:rsidR="0077085C" w:rsidRPr="000D272B" w:rsidRDefault="0077085C" w:rsidP="0052461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680C08" w14:textId="77777777" w:rsidR="0077085C" w:rsidRPr="000D272B" w:rsidRDefault="0077085C" w:rsidP="0052461E">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A27841" w14:textId="77777777" w:rsidR="0077085C" w:rsidRPr="000D272B" w:rsidRDefault="0077085C" w:rsidP="0052461E">
            <w:pPr>
              <w:spacing w:after="0" w:line="360" w:lineRule="auto"/>
              <w:jc w:val="center"/>
              <w:rPr>
                <w:rFonts w:ascii="Times New Roman" w:eastAsia="Times New Roman" w:hAnsi="Times New Roman" w:cs="Times New Roman"/>
                <w:b/>
                <w:sz w:val="20"/>
                <w:szCs w:val="20"/>
                <w:lang w:eastAsia="pt-BR"/>
              </w:rPr>
            </w:pPr>
          </w:p>
        </w:tc>
      </w:tr>
      <w:tr w:rsidR="000D272B" w:rsidRPr="000D272B" w14:paraId="1CC43A34"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CF491" w14:textId="04781B6B" w:rsidR="00282B3A" w:rsidRPr="000D272B" w:rsidRDefault="00282B3A"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F4CF9" w14:textId="3E0A4939"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arquivamento de certidões de ações reais e pessoais reipersecutórias e as de ônus reais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48AE52"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544CAA"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DFD88"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0BA61F92"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8AFA7" w14:textId="0EF7CA26" w:rsidR="00282B3A" w:rsidRPr="000D272B" w:rsidRDefault="00282B3A"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lastRenderedPageBreak/>
              <w:t>5</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7820B" w14:textId="3A35A909"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arquivo (físico ou digital) dos atos constitutivos que comprovem a representação legal de pessoas jurídicas, ou nos atos é consignado que foi promovida a conferência eletrônica na Junta Comercial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34BAD0"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EF76BB"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tcBorders>
            <w:shd w:val="clear" w:color="auto" w:fill="auto"/>
            <w:vAlign w:val="center"/>
          </w:tcPr>
          <w:p w14:paraId="43AAD47A"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585FA18F"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25FCC" w14:textId="2A2FAC53" w:rsidR="00282B3A" w:rsidRPr="000D272B" w:rsidRDefault="00282B3A"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1E548" w14:textId="6DE0A47C"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arquivamento de traslados de procurações, substabelecimentos e instrumentos particulares de mandato cujo prazo não poderá ser superior a 90 dias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5E2A2"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1434C5"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5E395430"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5084DF06"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BDBDE" w14:textId="1ED991CB" w:rsidR="00282B3A" w:rsidRPr="000D272B" w:rsidRDefault="00282B3A"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EA878" w14:textId="76A4F3D3"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Há arquivamento de </w:t>
            </w:r>
            <w:r w:rsidR="00C42594" w:rsidRPr="000D272B">
              <w:rPr>
                <w:rFonts w:ascii="Times New Roman" w:eastAsia="Times New Roman" w:hAnsi="Times New Roman" w:cs="Times New Roman"/>
                <w:sz w:val="20"/>
                <w:szCs w:val="20"/>
                <w:lang w:eastAsia="pt-BR"/>
              </w:rPr>
              <w:t>a</w:t>
            </w:r>
            <w:r w:rsidRPr="000D272B">
              <w:rPr>
                <w:rFonts w:ascii="Times New Roman" w:eastAsia="Times New Roman" w:hAnsi="Times New Roman" w:cs="Times New Roman"/>
                <w:sz w:val="20"/>
                <w:szCs w:val="20"/>
                <w:lang w:eastAsia="pt-BR"/>
              </w:rPr>
              <w:t>lvarás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41CEBF"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55658"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00EE4976"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3BC087E3"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E8626" w14:textId="2B380E6D" w:rsidR="00282B3A" w:rsidRPr="000D272B" w:rsidRDefault="00282B3A"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D51D8" w14:textId="070370B1"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arquivamento de cópias de substabelecimentos e revogações de procurações de outros Tabelionatos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89B6FE"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DFAED"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tcBorders>
            <w:shd w:val="clear" w:color="auto" w:fill="auto"/>
            <w:vAlign w:val="center"/>
          </w:tcPr>
          <w:p w14:paraId="3BD028F8"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536432C3"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D5A3F" w14:textId="01D707BD" w:rsidR="00282B3A" w:rsidRPr="000D272B" w:rsidRDefault="00282B3A"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BEF2B" w14:textId="67CFF71E"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arquivamento de comunicações a Tabelionatos de substabelecimentos e revogações de procurações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B2F4A6"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606EB4"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left w:val="single" w:sz="4" w:space="0" w:color="auto"/>
              <w:bottom w:val="single" w:sz="4" w:space="0" w:color="auto"/>
            </w:tcBorders>
            <w:shd w:val="clear" w:color="auto" w:fill="auto"/>
            <w:vAlign w:val="center"/>
          </w:tcPr>
          <w:p w14:paraId="4D83C688"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215BF8DC"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0948C" w14:textId="5ABA07AF" w:rsidR="00282B3A" w:rsidRPr="000D272B" w:rsidRDefault="00282B3A"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10</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F873E" w14:textId="192A5FF9" w:rsidR="00245267" w:rsidRPr="000D272B" w:rsidRDefault="00273628" w:rsidP="0064113F">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Há arquivamento de certidões de </w:t>
            </w:r>
            <w:r w:rsidR="00DE1BC8" w:rsidRPr="000D272B">
              <w:rPr>
                <w:rFonts w:ascii="Times New Roman" w:eastAsia="Times New Roman" w:hAnsi="Times New Roman" w:cs="Times New Roman"/>
                <w:sz w:val="20"/>
                <w:szCs w:val="20"/>
                <w:lang w:eastAsia="pt-BR"/>
              </w:rPr>
              <w:t xml:space="preserve">matrícula </w:t>
            </w:r>
            <w:r w:rsidRPr="000D272B">
              <w:rPr>
                <w:rFonts w:ascii="Times New Roman" w:eastAsia="Times New Roman" w:hAnsi="Times New Roman" w:cs="Times New Roman"/>
                <w:sz w:val="20"/>
                <w:szCs w:val="20"/>
                <w:lang w:eastAsia="pt-BR"/>
              </w:rPr>
              <w:t>do Registro de Imóveis utilizadas na lavratura dos atos notariais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A41AD6"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637E5"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BB0FDB"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72C15657"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6D2D2" w14:textId="166C22D8" w:rsidR="00282B3A" w:rsidRPr="000D272B" w:rsidRDefault="00282B3A"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11</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2BB4D" w14:textId="7912782D" w:rsidR="0001197B" w:rsidRPr="000D272B" w:rsidRDefault="0001197B" w:rsidP="00113C35">
            <w:pPr>
              <w:spacing w:after="0" w:line="360" w:lineRule="auto"/>
              <w:jc w:val="both"/>
              <w:rPr>
                <w:rFonts w:ascii="Times New Roman" w:eastAsia="Times New Roman" w:hAnsi="Times New Roman" w:cs="Times New Roman"/>
                <w:strike/>
                <w:sz w:val="20"/>
                <w:szCs w:val="20"/>
                <w:lang w:eastAsia="pt-BR"/>
              </w:rPr>
            </w:pPr>
            <w:r w:rsidRPr="000D272B">
              <w:rPr>
                <w:rFonts w:ascii="Times New Roman" w:eastAsia="Times New Roman" w:hAnsi="Times New Roman" w:cs="Times New Roman"/>
                <w:sz w:val="20"/>
                <w:szCs w:val="20"/>
                <w:lang w:eastAsia="pt-BR"/>
              </w:rPr>
              <w:t>São observadas as vedações de prática de atos notariais mencionadas nos Comunicados publicados pela Corregedoria Geral da Justiça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839EF"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3722C"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tcBorders>
            <w:shd w:val="clear" w:color="auto" w:fill="auto"/>
            <w:vAlign w:val="center"/>
          </w:tcPr>
          <w:p w14:paraId="299FCE7D"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6919E6AA"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FFDB8" w14:textId="6FF3D1A1" w:rsidR="00282B3A" w:rsidRPr="000D272B" w:rsidRDefault="00282B3A"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12</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5322B" w14:textId="5CE26C42" w:rsidR="00273628" w:rsidRPr="000D272B" w:rsidRDefault="00273628" w:rsidP="00286F41">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Há arquivamento de </w:t>
            </w:r>
            <w:r w:rsidR="00286F41" w:rsidRPr="000D272B">
              <w:rPr>
                <w:rFonts w:ascii="Times New Roman" w:eastAsia="Times New Roman" w:hAnsi="Times New Roman" w:cs="Times New Roman"/>
                <w:sz w:val="20"/>
                <w:szCs w:val="20"/>
                <w:lang w:eastAsia="pt-BR"/>
              </w:rPr>
              <w:t>comprovantes de</w:t>
            </w:r>
            <w:r w:rsidRPr="000D272B">
              <w:rPr>
                <w:rFonts w:ascii="Times New Roman" w:eastAsia="Times New Roman" w:hAnsi="Times New Roman" w:cs="Times New Roman"/>
                <w:sz w:val="20"/>
                <w:szCs w:val="20"/>
                <w:lang w:eastAsia="pt-BR"/>
              </w:rPr>
              <w:t xml:space="preserve"> remessa de títulos ao Registro de Imóveis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42698D"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D7F61B"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091FE8"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AA25F8" w:rsidRPr="000D272B" w14:paraId="2A8E6D47" w14:textId="77777777" w:rsidTr="00113C3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ECF05" w14:textId="1E440EA5" w:rsidR="00AA25F8" w:rsidRPr="00AA25F8" w:rsidRDefault="00AA25F8" w:rsidP="00AA25F8">
            <w:pPr>
              <w:spacing w:after="0" w:line="360" w:lineRule="auto"/>
              <w:jc w:val="center"/>
              <w:rPr>
                <w:rFonts w:ascii="Times New Roman" w:eastAsia="Times New Roman" w:hAnsi="Times New Roman" w:cs="Times New Roman"/>
                <w:b/>
                <w:bCs/>
                <w:sz w:val="20"/>
                <w:szCs w:val="20"/>
                <w:lang w:eastAsia="pt-BR"/>
              </w:rPr>
            </w:pPr>
            <w:r w:rsidRPr="00AA25F8">
              <w:rPr>
                <w:rFonts w:ascii="Times New Roman" w:eastAsia="Times New Roman" w:hAnsi="Times New Roman" w:cs="Times New Roman"/>
                <w:b/>
                <w:bCs/>
                <w:sz w:val="20"/>
                <w:szCs w:val="20"/>
                <w:lang w:eastAsia="pt-BR"/>
              </w:rPr>
              <w:t>13</w:t>
            </w:r>
          </w:p>
        </w:tc>
        <w:tc>
          <w:tcPr>
            <w:tcW w:w="8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8C5D7" w14:textId="33F2807F" w:rsidR="00AA25F8" w:rsidRPr="000D272B" w:rsidRDefault="00AA25F8" w:rsidP="00AA25F8">
            <w:pPr>
              <w:spacing w:after="0" w:line="360" w:lineRule="auto"/>
              <w:jc w:val="both"/>
              <w:rPr>
                <w:rFonts w:ascii="Times New Roman" w:eastAsia="Times New Roman" w:hAnsi="Times New Roman" w:cs="Times New Roman"/>
                <w:sz w:val="20"/>
                <w:szCs w:val="20"/>
                <w:lang w:eastAsia="pt-BR"/>
              </w:rPr>
            </w:pPr>
            <w:r w:rsidRPr="00AA25F8">
              <w:rPr>
                <w:rFonts w:ascii="Times New Roman" w:eastAsia="Times New Roman" w:hAnsi="Times New Roman" w:cs="Times New Roman"/>
                <w:sz w:val="20"/>
                <w:szCs w:val="20"/>
                <w:lang w:eastAsia="pt-BR"/>
              </w:rPr>
              <w:t>Nos atos presenciais que não guardem vínculo algum com o local da lavratura (partes domiciliadas em município diverso, imóvel localizado fora da circunscrição territorial do tabelionato, crédito constituído em outro local etc.), há prova de que as partes compareceram na sede do cartório para a prática do ato (item 5.3 do Capítulo XVI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FA8679" w14:textId="77777777" w:rsidR="00AA25F8" w:rsidRPr="000D272B" w:rsidRDefault="00AA25F8" w:rsidP="00AA25F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05A0BA" w14:textId="77777777" w:rsidR="00AA25F8" w:rsidRPr="000D272B" w:rsidRDefault="00AA25F8" w:rsidP="00AA25F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F3F86F" w14:textId="77777777" w:rsidR="00AA25F8" w:rsidRPr="000D272B" w:rsidRDefault="00AA25F8" w:rsidP="00AA25F8">
            <w:pPr>
              <w:spacing w:after="0" w:line="360" w:lineRule="auto"/>
              <w:jc w:val="center"/>
              <w:rPr>
                <w:rFonts w:ascii="Times New Roman" w:eastAsia="Times New Roman" w:hAnsi="Times New Roman" w:cs="Times New Roman"/>
                <w:b/>
                <w:sz w:val="20"/>
                <w:szCs w:val="20"/>
                <w:lang w:eastAsia="pt-BR"/>
              </w:rPr>
            </w:pPr>
          </w:p>
        </w:tc>
      </w:tr>
    </w:tbl>
    <w:p w14:paraId="1ACD772F" w14:textId="77777777" w:rsidR="008D6EFA" w:rsidRPr="000D272B" w:rsidRDefault="008D6EFA" w:rsidP="008D6EFA">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6"/>
        <w:gridCol w:w="9780"/>
      </w:tblGrid>
      <w:tr w:rsidR="000D272B" w:rsidRPr="000D272B" w14:paraId="3D69CD58" w14:textId="77777777" w:rsidTr="00541380">
        <w:trPr>
          <w:trHeight w:val="25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14:paraId="5762151F"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0" w:type="dxa"/>
            <w:tcBorders>
              <w:top w:val="nil"/>
              <w:left w:val="nil"/>
              <w:bottom w:val="nil"/>
              <w:right w:val="nil"/>
            </w:tcBorders>
            <w:shd w:val="clear" w:color="000000" w:fill="FFFFFF"/>
            <w:noWrap/>
            <w:vAlign w:val="center"/>
            <w:hideMark/>
          </w:tcPr>
          <w:p w14:paraId="68D1384D" w14:textId="77777777" w:rsidR="008D6EFA" w:rsidRPr="000D272B" w:rsidRDefault="008D6EFA" w:rsidP="00A237B2">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3429B61C" w14:textId="77777777" w:rsidTr="00541380">
        <w:trPr>
          <w:trHeight w:val="25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F78DF9"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0" w:type="dxa"/>
            <w:tcBorders>
              <w:top w:val="nil"/>
              <w:left w:val="nil"/>
              <w:bottom w:val="nil"/>
              <w:right w:val="nil"/>
            </w:tcBorders>
            <w:shd w:val="clear" w:color="000000" w:fill="FFFFFF"/>
            <w:noWrap/>
            <w:vAlign w:val="center"/>
            <w:hideMark/>
          </w:tcPr>
          <w:p w14:paraId="1A0E5D9B"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0304BCAE" w14:textId="77777777" w:rsidTr="0054138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F3C2FDB" w14:textId="77777777" w:rsidR="008D6EFA" w:rsidRPr="000D272B" w:rsidRDefault="008D6EFA" w:rsidP="00A237B2">
            <w:pPr>
              <w:spacing w:after="0" w:line="360" w:lineRule="auto"/>
              <w:jc w:val="both"/>
              <w:rPr>
                <w:rFonts w:ascii="Times New Roman" w:eastAsia="Times New Roman" w:hAnsi="Times New Roman" w:cs="Times New Roman"/>
                <w:sz w:val="20"/>
                <w:szCs w:val="20"/>
                <w:lang w:eastAsia="pt-BR"/>
              </w:rPr>
            </w:pPr>
          </w:p>
        </w:tc>
      </w:tr>
    </w:tbl>
    <w:p w14:paraId="67C703B3" w14:textId="77777777" w:rsidR="008D6EFA" w:rsidRPr="000D272B" w:rsidRDefault="008D6EFA" w:rsidP="008D6EFA">
      <w:pPr>
        <w:spacing w:after="0" w:line="360" w:lineRule="auto"/>
        <w:rPr>
          <w:rFonts w:ascii="Times New Roman" w:hAnsi="Times New Roman" w:cs="Times New Roman"/>
          <w:sz w:val="20"/>
          <w:szCs w:val="20"/>
        </w:rPr>
      </w:pPr>
    </w:p>
    <w:p w14:paraId="58E5D57A" w14:textId="77777777" w:rsidR="008D6EFA" w:rsidRPr="000D272B" w:rsidRDefault="008D6EFA" w:rsidP="008D6EFA">
      <w:pPr>
        <w:spacing w:after="0" w:line="360" w:lineRule="auto"/>
        <w:rPr>
          <w:rFonts w:ascii="Times New Roman" w:hAnsi="Times New Roman" w:cs="Times New Roman"/>
          <w:sz w:val="20"/>
          <w:szCs w:val="20"/>
        </w:rPr>
      </w:pPr>
    </w:p>
    <w:p w14:paraId="043B85F0" w14:textId="7814485C" w:rsidR="008D6EFA" w:rsidRPr="000D272B" w:rsidRDefault="008D6EFA" w:rsidP="008D6EFA">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 xml:space="preserve">3. </w:t>
      </w:r>
      <w:r w:rsidR="00AF5A3C" w:rsidRPr="000D272B">
        <w:rPr>
          <w:rFonts w:ascii="Times New Roman" w:eastAsia="Times New Roman" w:hAnsi="Times New Roman" w:cs="Times New Roman"/>
          <w:b/>
          <w:bCs/>
          <w:sz w:val="20"/>
          <w:szCs w:val="20"/>
          <w:lang w:eastAsia="pt-BR"/>
        </w:rPr>
        <w:t xml:space="preserve">Declaração sobre Operação Imobiliária – DOI e </w:t>
      </w:r>
      <w:r w:rsidR="00AF5A3C" w:rsidRPr="000D272B">
        <w:rPr>
          <w:rFonts w:ascii="Times New Roman" w:hAnsi="Times New Roman" w:cs="Times New Roman"/>
          <w:b/>
          <w:sz w:val="20"/>
          <w:szCs w:val="20"/>
        </w:rPr>
        <w:t>Comunicação de Mudança de Titularidade Dominial:</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7ED69D4F" w14:textId="77777777" w:rsidTr="00EF7E65">
        <w:trPr>
          <w:trHeight w:val="255"/>
        </w:trPr>
        <w:tc>
          <w:tcPr>
            <w:tcW w:w="422" w:type="dxa"/>
            <w:tcBorders>
              <w:bottom w:val="single" w:sz="4" w:space="0" w:color="auto"/>
            </w:tcBorders>
            <w:shd w:val="clear" w:color="000000" w:fill="FFFFFF"/>
            <w:noWrap/>
            <w:vAlign w:val="center"/>
          </w:tcPr>
          <w:p w14:paraId="136CA179" w14:textId="77777777" w:rsidR="00EF7E65" w:rsidRPr="000D272B" w:rsidRDefault="00EF7E65" w:rsidP="00EF7E65">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497B4AB7" w14:textId="7BE61414" w:rsidR="00EF7E65" w:rsidRPr="000D272B" w:rsidRDefault="00EF7E65" w:rsidP="00EF7E65">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9EE2B52" w14:textId="0D46C606" w:rsidR="00EF7E65" w:rsidRPr="000D272B" w:rsidRDefault="00EF7E65" w:rsidP="00EF7E65">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1009E49" w14:textId="6F278F72" w:rsidR="00EF7E65" w:rsidRPr="000D272B" w:rsidRDefault="00EF7E65" w:rsidP="00EF7E65">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FC54AE1" w14:textId="5BB6FC40" w:rsidR="00EF7E65" w:rsidRPr="000D272B" w:rsidRDefault="00EF7E65" w:rsidP="00EF7E65">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1B577F1A" w14:textId="77777777" w:rsidTr="001D6ED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DDE68" w14:textId="77777777" w:rsidR="00EF7E65" w:rsidRPr="000D272B" w:rsidRDefault="00EF7E65" w:rsidP="00EF7E65">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29F540" w14:textId="78D20F3A" w:rsidR="005C1C0E" w:rsidRPr="000D272B" w:rsidRDefault="005C1C0E" w:rsidP="004179E0">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Há comprovação de remessa da DOI à Secretaria da Receita Federal </w:t>
            </w:r>
            <w:r w:rsidRPr="000D272B">
              <w:rPr>
                <w:rFonts w:ascii="Times New Roman" w:hAnsi="Times New Roman" w:cs="Times New Roman"/>
                <w:sz w:val="20"/>
                <w:szCs w:val="20"/>
              </w:rPr>
              <w:t xml:space="preserve">até </w:t>
            </w:r>
            <w:r w:rsidRPr="000D272B">
              <w:rPr>
                <w:rFonts w:ascii="Times New Roman" w:eastAsia="Times New Roman" w:hAnsi="Times New Roman" w:cs="Times New Roman"/>
                <w:sz w:val="20"/>
                <w:szCs w:val="20"/>
                <w:lang w:eastAsia="pt-BR"/>
              </w:rPr>
              <w:t>o último dia útil do mês subsequente à prática do ato (verificação a ser realizada pelo sistema digital)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AB27E4E" w14:textId="449D2C17" w:rsidR="00EF7E65" w:rsidRPr="000D272B" w:rsidRDefault="00EF7E65" w:rsidP="00EF7E6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CA438F2" w14:textId="77777777" w:rsidR="00EF7E65" w:rsidRPr="000D272B" w:rsidRDefault="00EF7E65" w:rsidP="00EF7E6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329881C" w14:textId="77777777" w:rsidR="00EF7E65" w:rsidRPr="000D272B" w:rsidRDefault="00EF7E65" w:rsidP="00EF7E65">
            <w:pPr>
              <w:spacing w:after="0" w:line="360" w:lineRule="auto"/>
              <w:jc w:val="center"/>
              <w:rPr>
                <w:rFonts w:ascii="Times New Roman" w:eastAsia="Times New Roman" w:hAnsi="Times New Roman" w:cs="Times New Roman"/>
                <w:b/>
                <w:sz w:val="20"/>
                <w:szCs w:val="20"/>
                <w:lang w:eastAsia="pt-BR"/>
              </w:rPr>
            </w:pPr>
          </w:p>
        </w:tc>
      </w:tr>
      <w:tr w:rsidR="000D272B" w:rsidRPr="000D272B" w14:paraId="1E7196CA" w14:textId="77777777" w:rsidTr="001D6ED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4264D" w14:textId="55D25910" w:rsidR="00EF7E65" w:rsidRPr="000D272B" w:rsidRDefault="00EF7E65" w:rsidP="00EF7E65">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8E576C" w14:textId="21077C62" w:rsidR="006A6778" w:rsidRPr="000D272B" w:rsidRDefault="006A6778" w:rsidP="00EF7E65">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Há comprovação de comunicação de ato que implique mudança de titularidade de imóveis às Prefeituras </w:t>
            </w:r>
            <w:r w:rsidRPr="000D272B">
              <w:rPr>
                <w:rFonts w:ascii="Times New Roman" w:hAnsi="Times New Roman" w:cs="Times New Roman"/>
                <w:sz w:val="20"/>
                <w:szCs w:val="20"/>
              </w:rPr>
              <w:t xml:space="preserve">até </w:t>
            </w:r>
            <w:r w:rsidRPr="000D272B">
              <w:rPr>
                <w:rFonts w:ascii="Times New Roman" w:eastAsia="Times New Roman" w:hAnsi="Times New Roman" w:cs="Times New Roman"/>
                <w:sz w:val="20"/>
                <w:szCs w:val="20"/>
                <w:lang w:eastAsia="pt-BR"/>
              </w:rPr>
              <w:t>o último dia útil do mês subsequente à prática do ato (verificação a ser realizada pelo sistema digital)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BCC962" w14:textId="5CB14CB0" w:rsidR="00EF7E65" w:rsidRPr="000D272B" w:rsidRDefault="00EF7E65" w:rsidP="00EF7E6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186BE3E" w14:textId="77777777" w:rsidR="00EF7E65" w:rsidRPr="000D272B" w:rsidRDefault="00EF7E65" w:rsidP="00EF7E6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93D4449" w14:textId="77777777" w:rsidR="00EF7E65" w:rsidRPr="000D272B" w:rsidRDefault="00EF7E65" w:rsidP="00EF7E65">
            <w:pPr>
              <w:spacing w:after="0" w:line="360" w:lineRule="auto"/>
              <w:jc w:val="center"/>
              <w:rPr>
                <w:rFonts w:ascii="Times New Roman" w:eastAsia="Times New Roman" w:hAnsi="Times New Roman" w:cs="Times New Roman"/>
                <w:b/>
                <w:sz w:val="20"/>
                <w:szCs w:val="20"/>
                <w:lang w:eastAsia="pt-BR"/>
              </w:rPr>
            </w:pPr>
          </w:p>
        </w:tc>
      </w:tr>
    </w:tbl>
    <w:p w14:paraId="1C5143AA" w14:textId="77777777" w:rsidR="008D6EFA" w:rsidRPr="000D272B" w:rsidRDefault="008D6EFA" w:rsidP="008D6EFA">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066F38CE" w14:textId="77777777" w:rsidTr="007C56C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749D958A" w14:textId="45F3F2DC"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tcPr>
          <w:p w14:paraId="5C7EC598" w14:textId="77777777" w:rsidR="008D6EFA" w:rsidRPr="000D272B" w:rsidRDefault="008D6EFA" w:rsidP="00A237B2">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74A62037" w14:textId="77777777" w:rsidTr="007C56C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2EF7B"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640A27CF"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7558F220" w14:textId="77777777" w:rsidTr="007C56C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7FCB92E" w14:textId="0097430D" w:rsidR="008D6EFA" w:rsidRPr="000D272B" w:rsidRDefault="008D6EFA" w:rsidP="00A237B2">
            <w:pPr>
              <w:spacing w:after="0" w:line="240" w:lineRule="auto"/>
              <w:rPr>
                <w:rFonts w:ascii="Times New Roman" w:eastAsia="Times New Roman" w:hAnsi="Times New Roman" w:cs="Times New Roman"/>
                <w:sz w:val="20"/>
                <w:szCs w:val="20"/>
                <w:lang w:eastAsia="pt-BR"/>
              </w:rPr>
            </w:pPr>
          </w:p>
        </w:tc>
      </w:tr>
    </w:tbl>
    <w:p w14:paraId="704D9C59" w14:textId="77777777" w:rsidR="008D6EFA" w:rsidRPr="000D272B" w:rsidRDefault="008D6EFA" w:rsidP="008D6EFA">
      <w:pPr>
        <w:spacing w:after="0" w:line="360" w:lineRule="auto"/>
        <w:rPr>
          <w:rFonts w:ascii="Times New Roman" w:hAnsi="Times New Roman" w:cs="Times New Roman"/>
          <w:sz w:val="20"/>
          <w:szCs w:val="20"/>
        </w:rPr>
      </w:pPr>
    </w:p>
    <w:p w14:paraId="23ABE235" w14:textId="77777777" w:rsidR="00AF5A3C" w:rsidRPr="000D272B" w:rsidRDefault="00AF5A3C" w:rsidP="008D6EFA">
      <w:pPr>
        <w:spacing w:after="0" w:line="360" w:lineRule="auto"/>
        <w:rPr>
          <w:rFonts w:ascii="Times New Roman" w:hAnsi="Times New Roman" w:cs="Times New Roman"/>
          <w:sz w:val="20"/>
          <w:szCs w:val="20"/>
        </w:rPr>
      </w:pPr>
    </w:p>
    <w:p w14:paraId="39C01173" w14:textId="5B56114F" w:rsidR="008D6EFA" w:rsidRPr="000D272B" w:rsidRDefault="008D6EFA" w:rsidP="008D6EFA">
      <w:pPr>
        <w:spacing w:after="0" w:line="360" w:lineRule="auto"/>
        <w:ind w:firstLine="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 xml:space="preserve">4. </w:t>
      </w:r>
      <w:r w:rsidRPr="000D272B">
        <w:rPr>
          <w:rFonts w:ascii="Times New Roman" w:eastAsia="Times New Roman" w:hAnsi="Times New Roman" w:cs="Times New Roman"/>
          <w:b/>
          <w:bCs/>
          <w:sz w:val="20"/>
          <w:szCs w:val="20"/>
          <w:lang w:eastAsia="pt-BR"/>
        </w:rPr>
        <w:t>Os atos notariais eletrônicos</w:t>
      </w:r>
      <w:r w:rsidR="003C6DC7"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0C4086CA" w14:textId="77777777" w:rsidTr="0071364A">
        <w:trPr>
          <w:trHeight w:val="255"/>
        </w:trPr>
        <w:tc>
          <w:tcPr>
            <w:tcW w:w="422" w:type="dxa"/>
            <w:tcBorders>
              <w:bottom w:val="single" w:sz="4" w:space="0" w:color="auto"/>
            </w:tcBorders>
            <w:shd w:val="clear" w:color="000000" w:fill="FFFFFF"/>
            <w:noWrap/>
            <w:vAlign w:val="center"/>
          </w:tcPr>
          <w:p w14:paraId="0BCB0E0B" w14:textId="77777777" w:rsidR="00CB2AB6" w:rsidRPr="000D272B" w:rsidRDefault="00CB2AB6" w:rsidP="00775192">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07E68296" w14:textId="77777777" w:rsidR="00CB2AB6" w:rsidRPr="000D272B" w:rsidRDefault="00CB2AB6" w:rsidP="00775192">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12C5CA5" w14:textId="77777777" w:rsidR="00CB2AB6" w:rsidRPr="000D272B" w:rsidRDefault="00CB2AB6" w:rsidP="00775192">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EAFE50" w14:textId="77777777" w:rsidR="00CB2AB6" w:rsidRPr="000D272B" w:rsidRDefault="00CB2AB6" w:rsidP="00775192">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2B03E1" w14:textId="77777777" w:rsidR="00CB2AB6" w:rsidRPr="000D272B" w:rsidRDefault="00CB2AB6" w:rsidP="00775192">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1B5DEAA8" w14:textId="77777777" w:rsidTr="0071364A">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71390B" w14:textId="1B3904D6" w:rsidR="00CB2AB6" w:rsidRPr="000D272B" w:rsidRDefault="00CB2AB6" w:rsidP="00CB2AB6">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A6093B" w14:textId="08877C99" w:rsidR="00CB2AB6" w:rsidRPr="000D272B" w:rsidRDefault="00CB2AB6" w:rsidP="00CB2AB6">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 sistema “e-Notariado” é utilizado para a prática de atos notariais eletrônicos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CBCD2AE"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2EB4A89"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tcBorders>
            <w:shd w:val="clear" w:color="000000" w:fill="FFFFFF"/>
            <w:vAlign w:val="center"/>
          </w:tcPr>
          <w:p w14:paraId="17971DC6"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r>
      <w:tr w:rsidR="000D272B" w:rsidRPr="000D272B" w14:paraId="73C17549" w14:textId="77777777" w:rsidTr="0071364A">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849BCC" w14:textId="757B5490" w:rsidR="00CB2AB6" w:rsidRPr="000D272B" w:rsidRDefault="00CB2AB6" w:rsidP="00CB2AB6">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5997A8" w14:textId="50C3A74A" w:rsidR="00CB2AB6" w:rsidRPr="000D272B" w:rsidRDefault="00CB2AB6" w:rsidP="00CB2AB6">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dados do responsável pela delegação (titular, interino e interventor) e dos seus prepostos estão atualizados no sistema Justiça Aberta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1BEADD"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40DEA2B"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4DD2AD8"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r>
      <w:tr w:rsidR="000D272B" w:rsidRPr="000D272B" w14:paraId="6FCC8BD5" w14:textId="77777777" w:rsidTr="00CB2AB6">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E28AC3" w14:textId="17681BD1" w:rsidR="00CB2AB6" w:rsidRPr="000D272B" w:rsidRDefault="00CB2AB6" w:rsidP="00CB2AB6">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F2385B" w14:textId="7CF59413" w:rsidR="00CB2AB6" w:rsidRPr="000D272B" w:rsidRDefault="00CB2AB6" w:rsidP="00CB2AB6">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dados dos prepostos, incluídos os substitutos e a ordem de substituição, estão atualizados no Portal do Extrajudicial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868A28C"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130A423"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2158CEF"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r>
      <w:tr w:rsidR="000D272B" w:rsidRPr="000D272B" w14:paraId="0A488593" w14:textId="77777777" w:rsidTr="00CB2AB6">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C0F0E0" w14:textId="0FFFCC03" w:rsidR="00CB2AB6" w:rsidRPr="000D272B" w:rsidRDefault="00CB2AB6" w:rsidP="00CB2AB6">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E5A4F5" w14:textId="743EA711" w:rsidR="00CB2AB6" w:rsidRPr="000D272B" w:rsidRDefault="00CB2AB6" w:rsidP="00CB2AB6">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As atualizações dos dados dos prepostos nos sistemas Justiça Aberta e Portal do Extrajudicial são promovidas no prazo de 48 horas contado das alterações que devam ser comunicadas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5F60DD7"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7DCBD9"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01F608" w14:textId="77777777" w:rsidR="00CB2AB6" w:rsidRPr="000D272B" w:rsidRDefault="00CB2AB6" w:rsidP="00CB2AB6">
            <w:pPr>
              <w:spacing w:after="0" w:line="360" w:lineRule="auto"/>
              <w:jc w:val="center"/>
              <w:rPr>
                <w:rFonts w:ascii="Times New Roman" w:eastAsia="Times New Roman" w:hAnsi="Times New Roman" w:cs="Times New Roman"/>
                <w:b/>
                <w:sz w:val="20"/>
                <w:szCs w:val="20"/>
                <w:lang w:eastAsia="pt-BR"/>
              </w:rPr>
            </w:pPr>
          </w:p>
        </w:tc>
      </w:tr>
    </w:tbl>
    <w:p w14:paraId="0A9FDAB5" w14:textId="77777777" w:rsidR="007C56C0" w:rsidRPr="000D272B" w:rsidRDefault="007C56C0" w:rsidP="003C6DC7">
      <w:pPr>
        <w:spacing w:after="0" w:line="360" w:lineRule="auto"/>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6"/>
        <w:gridCol w:w="9780"/>
      </w:tblGrid>
      <w:tr w:rsidR="000D272B" w:rsidRPr="000D272B" w14:paraId="5CE1868E" w14:textId="77777777" w:rsidTr="00BA2A66">
        <w:trPr>
          <w:trHeight w:val="25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14:paraId="11A38D91"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0" w:type="dxa"/>
            <w:tcBorders>
              <w:top w:val="nil"/>
              <w:left w:val="nil"/>
              <w:bottom w:val="nil"/>
              <w:right w:val="nil"/>
            </w:tcBorders>
            <w:shd w:val="clear" w:color="000000" w:fill="FFFFFF"/>
            <w:noWrap/>
            <w:vAlign w:val="center"/>
          </w:tcPr>
          <w:p w14:paraId="4A7A9CE3" w14:textId="77777777" w:rsidR="008D6EFA" w:rsidRPr="000D272B" w:rsidRDefault="008D6EFA" w:rsidP="00A237B2">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5C0434FC" w14:textId="77777777" w:rsidTr="00BA2A66">
        <w:trPr>
          <w:trHeight w:val="25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3EA79"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0" w:type="dxa"/>
            <w:tcBorders>
              <w:top w:val="nil"/>
              <w:left w:val="nil"/>
              <w:bottom w:val="nil"/>
              <w:right w:val="nil"/>
            </w:tcBorders>
            <w:shd w:val="clear" w:color="000000" w:fill="FFFFFF"/>
            <w:noWrap/>
            <w:vAlign w:val="center"/>
            <w:hideMark/>
          </w:tcPr>
          <w:p w14:paraId="72770B95"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26CAF5A3" w14:textId="77777777" w:rsidTr="00BA2A66">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8718A14" w14:textId="77777777" w:rsidR="008D6EFA" w:rsidRPr="000D272B" w:rsidRDefault="008D6EFA" w:rsidP="00A237B2">
            <w:pPr>
              <w:spacing w:after="0" w:line="360" w:lineRule="auto"/>
              <w:jc w:val="both"/>
              <w:rPr>
                <w:rFonts w:ascii="Times New Roman" w:eastAsia="Times New Roman" w:hAnsi="Times New Roman" w:cs="Times New Roman"/>
                <w:sz w:val="20"/>
                <w:szCs w:val="20"/>
                <w:lang w:eastAsia="pt-BR"/>
              </w:rPr>
            </w:pPr>
          </w:p>
        </w:tc>
      </w:tr>
    </w:tbl>
    <w:p w14:paraId="533E35EC" w14:textId="77777777" w:rsidR="008D6EFA" w:rsidRPr="000D272B" w:rsidRDefault="008D6EFA" w:rsidP="008D6EFA">
      <w:pPr>
        <w:spacing w:after="0" w:line="360" w:lineRule="auto"/>
        <w:rPr>
          <w:rFonts w:ascii="Times New Roman" w:hAnsi="Times New Roman" w:cs="Times New Roman"/>
          <w:sz w:val="20"/>
          <w:szCs w:val="20"/>
        </w:rPr>
      </w:pPr>
    </w:p>
    <w:p w14:paraId="14A7720F" w14:textId="77777777" w:rsidR="008D6EFA" w:rsidRPr="000D272B" w:rsidRDefault="008D6EFA" w:rsidP="008D6EFA">
      <w:pPr>
        <w:spacing w:after="0" w:line="360" w:lineRule="auto"/>
        <w:rPr>
          <w:rFonts w:ascii="Times New Roman" w:hAnsi="Times New Roman" w:cs="Times New Roman"/>
          <w:sz w:val="20"/>
          <w:szCs w:val="20"/>
        </w:rPr>
      </w:pPr>
    </w:p>
    <w:p w14:paraId="76CF5C53" w14:textId="14F68578" w:rsidR="008D6EFA" w:rsidRPr="000D272B" w:rsidRDefault="008D6EFA" w:rsidP="008D6EFA">
      <w:pPr>
        <w:spacing w:after="0" w:line="360" w:lineRule="auto"/>
        <w:ind w:firstLine="284"/>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5. Setor de firmas e autenticações (itens 169 a 192 do Cap. XVI das NSCGJ)</w:t>
      </w:r>
      <w:r w:rsidR="003C6DC7" w:rsidRPr="000D272B">
        <w:rPr>
          <w:rFonts w:ascii="Times New Roman" w:eastAsia="Times New Roman" w:hAnsi="Times New Roman" w:cs="Times New Roman"/>
          <w:b/>
          <w:bCs/>
          <w:sz w:val="20"/>
          <w:szCs w:val="20"/>
          <w:lang w:eastAsia="pt-BR"/>
        </w:rPr>
        <w:t>:</w:t>
      </w:r>
    </w:p>
    <w:tbl>
      <w:tblPr>
        <w:tblStyle w:val="Tabelacomgrade"/>
        <w:tblW w:w="10201" w:type="dxa"/>
        <w:tblLook w:val="04A0" w:firstRow="1" w:lastRow="0" w:firstColumn="1" w:lastColumn="0" w:noHBand="0" w:noVBand="1"/>
      </w:tblPr>
      <w:tblGrid>
        <w:gridCol w:w="2550"/>
        <w:gridCol w:w="2550"/>
        <w:gridCol w:w="2550"/>
        <w:gridCol w:w="2551"/>
      </w:tblGrid>
      <w:tr w:rsidR="000D272B" w:rsidRPr="000D272B" w14:paraId="3D0F9192" w14:textId="77777777" w:rsidTr="00C25ABB">
        <w:tc>
          <w:tcPr>
            <w:tcW w:w="2550" w:type="dxa"/>
          </w:tcPr>
          <w:p w14:paraId="0C15C2CF" w14:textId="75601623" w:rsidR="008D6EFA" w:rsidRPr="000D272B" w:rsidRDefault="008D6EFA" w:rsidP="00A237B2">
            <w:pPr>
              <w:spacing w:line="360" w:lineRule="auto"/>
              <w:jc w:val="center"/>
              <w:rPr>
                <w:rFonts w:ascii="Times New Roman" w:hAnsi="Times New Roman" w:cs="Times New Roman"/>
                <w:spacing w:val="-12"/>
                <w:sz w:val="20"/>
                <w:szCs w:val="20"/>
              </w:rPr>
            </w:pPr>
            <w:r w:rsidRPr="000D272B">
              <w:rPr>
                <w:rFonts w:ascii="Times New Roman" w:eastAsia="Times New Roman" w:hAnsi="Times New Roman" w:cs="Times New Roman"/>
                <w:b/>
                <w:bCs/>
                <w:spacing w:val="-12"/>
                <w:sz w:val="20"/>
                <w:szCs w:val="20"/>
                <w:lang w:eastAsia="pt-BR"/>
              </w:rPr>
              <w:t>Livro</w:t>
            </w:r>
            <w:r w:rsidR="00286F41" w:rsidRPr="000D272B">
              <w:rPr>
                <w:rFonts w:ascii="Times New Roman" w:eastAsia="Times New Roman" w:hAnsi="Times New Roman" w:cs="Times New Roman"/>
                <w:b/>
                <w:bCs/>
                <w:spacing w:val="-12"/>
                <w:sz w:val="20"/>
                <w:szCs w:val="20"/>
                <w:lang w:eastAsia="pt-BR"/>
              </w:rPr>
              <w:t xml:space="preserve"> </w:t>
            </w:r>
            <w:r w:rsidRPr="000D272B">
              <w:rPr>
                <w:rFonts w:ascii="Times New Roman" w:eastAsia="Times New Roman" w:hAnsi="Times New Roman" w:cs="Times New Roman"/>
                <w:b/>
                <w:bCs/>
                <w:spacing w:val="-12"/>
                <w:sz w:val="20"/>
                <w:szCs w:val="20"/>
                <w:lang w:eastAsia="pt-BR"/>
              </w:rPr>
              <w:t>(s) (em andamento) n.º(s)</w:t>
            </w:r>
          </w:p>
        </w:tc>
        <w:tc>
          <w:tcPr>
            <w:tcW w:w="2550" w:type="dxa"/>
          </w:tcPr>
          <w:p w14:paraId="39DF2CFB" w14:textId="77777777" w:rsidR="008D6EFA" w:rsidRPr="000D272B" w:rsidRDefault="008D6EFA" w:rsidP="00A237B2">
            <w:pPr>
              <w:spacing w:line="360" w:lineRule="auto"/>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Data da abertura</w:t>
            </w:r>
          </w:p>
        </w:tc>
        <w:tc>
          <w:tcPr>
            <w:tcW w:w="2550" w:type="dxa"/>
          </w:tcPr>
          <w:p w14:paraId="41CD7259" w14:textId="77777777" w:rsidR="008D6EFA" w:rsidRPr="000D272B" w:rsidRDefault="008D6EFA" w:rsidP="00A237B2">
            <w:pPr>
              <w:spacing w:line="360" w:lineRule="auto"/>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Data do Último ato</w:t>
            </w:r>
          </w:p>
        </w:tc>
        <w:tc>
          <w:tcPr>
            <w:tcW w:w="2551" w:type="dxa"/>
          </w:tcPr>
          <w:p w14:paraId="01A8A005" w14:textId="77777777" w:rsidR="008D6EFA" w:rsidRPr="000D272B" w:rsidRDefault="008D6EFA" w:rsidP="00A237B2">
            <w:pPr>
              <w:spacing w:line="360" w:lineRule="auto"/>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Pág.do ato</w:t>
            </w:r>
          </w:p>
        </w:tc>
      </w:tr>
      <w:tr w:rsidR="000D272B" w:rsidRPr="000D272B" w14:paraId="7458519C" w14:textId="77777777" w:rsidTr="00C25ABB">
        <w:tc>
          <w:tcPr>
            <w:tcW w:w="2550" w:type="dxa"/>
          </w:tcPr>
          <w:p w14:paraId="195058E5"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c>
          <w:tcPr>
            <w:tcW w:w="2550" w:type="dxa"/>
          </w:tcPr>
          <w:p w14:paraId="3A6F19BD"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c>
          <w:tcPr>
            <w:tcW w:w="2550" w:type="dxa"/>
          </w:tcPr>
          <w:p w14:paraId="533B4B9D"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c>
          <w:tcPr>
            <w:tcW w:w="2551" w:type="dxa"/>
          </w:tcPr>
          <w:p w14:paraId="24D0ABB7"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r>
      <w:tr w:rsidR="000D272B" w:rsidRPr="000D272B" w14:paraId="3DD9F79E" w14:textId="77777777" w:rsidTr="00C25ABB">
        <w:tc>
          <w:tcPr>
            <w:tcW w:w="2550" w:type="dxa"/>
          </w:tcPr>
          <w:p w14:paraId="7B3FCE78"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c>
          <w:tcPr>
            <w:tcW w:w="2550" w:type="dxa"/>
          </w:tcPr>
          <w:p w14:paraId="59E0DB16"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c>
          <w:tcPr>
            <w:tcW w:w="2550" w:type="dxa"/>
          </w:tcPr>
          <w:p w14:paraId="2241C0D2"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c>
          <w:tcPr>
            <w:tcW w:w="2551" w:type="dxa"/>
          </w:tcPr>
          <w:p w14:paraId="4F8F0C5C"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r>
      <w:tr w:rsidR="008D6EFA" w:rsidRPr="000D272B" w14:paraId="4FB43B77" w14:textId="77777777" w:rsidTr="00C25ABB">
        <w:tc>
          <w:tcPr>
            <w:tcW w:w="2550" w:type="dxa"/>
          </w:tcPr>
          <w:p w14:paraId="6DFD4C33"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c>
          <w:tcPr>
            <w:tcW w:w="2550" w:type="dxa"/>
          </w:tcPr>
          <w:p w14:paraId="29613EA2"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c>
          <w:tcPr>
            <w:tcW w:w="2550" w:type="dxa"/>
          </w:tcPr>
          <w:p w14:paraId="12AC9B4E"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c>
          <w:tcPr>
            <w:tcW w:w="2551" w:type="dxa"/>
          </w:tcPr>
          <w:p w14:paraId="02CEB9A2" w14:textId="77777777" w:rsidR="008D6EFA" w:rsidRPr="000D272B" w:rsidRDefault="008D6EFA" w:rsidP="00A237B2">
            <w:pPr>
              <w:spacing w:line="360" w:lineRule="auto"/>
              <w:jc w:val="center"/>
              <w:rPr>
                <w:rFonts w:ascii="Times New Roman" w:eastAsia="Times New Roman" w:hAnsi="Times New Roman" w:cs="Times New Roman"/>
                <w:b/>
                <w:bCs/>
                <w:sz w:val="20"/>
                <w:szCs w:val="20"/>
                <w:lang w:eastAsia="pt-BR"/>
              </w:rPr>
            </w:pPr>
          </w:p>
        </w:tc>
      </w:tr>
    </w:tbl>
    <w:p w14:paraId="505A263D" w14:textId="77777777" w:rsidR="008D6EFA" w:rsidRPr="000D272B" w:rsidRDefault="008D6EFA" w:rsidP="008D6EFA">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6"/>
        <w:gridCol w:w="4677"/>
        <w:gridCol w:w="5103"/>
      </w:tblGrid>
      <w:tr w:rsidR="000D272B" w:rsidRPr="000D272B" w14:paraId="3E3FFADD" w14:textId="77777777" w:rsidTr="009D3B4F">
        <w:trPr>
          <w:trHeight w:val="255"/>
        </w:trPr>
        <w:tc>
          <w:tcPr>
            <w:tcW w:w="426" w:type="dxa"/>
            <w:tcBorders>
              <w:top w:val="single" w:sz="4" w:space="0" w:color="auto"/>
              <w:left w:val="single" w:sz="4" w:space="0" w:color="auto"/>
              <w:bottom w:val="single" w:sz="4" w:space="0" w:color="auto"/>
              <w:right w:val="single" w:sz="4" w:space="0" w:color="000000"/>
            </w:tcBorders>
            <w:shd w:val="clear" w:color="000000" w:fill="FFFFFF"/>
            <w:vAlign w:val="center"/>
          </w:tcPr>
          <w:p w14:paraId="2D79D31E"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tcPr>
          <w:p w14:paraId="35A50163"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Quantidade de fichas de firmas</w:t>
            </w:r>
          </w:p>
        </w:tc>
        <w:tc>
          <w:tcPr>
            <w:tcW w:w="5103" w:type="dxa"/>
            <w:tcBorders>
              <w:top w:val="single" w:sz="4" w:space="0" w:color="auto"/>
              <w:left w:val="nil"/>
              <w:bottom w:val="single" w:sz="4" w:space="0" w:color="auto"/>
              <w:right w:val="single" w:sz="4" w:space="0" w:color="000000"/>
            </w:tcBorders>
            <w:shd w:val="clear" w:color="000000" w:fill="FFFFFF"/>
          </w:tcPr>
          <w:p w14:paraId="1633047D"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p>
        </w:tc>
      </w:tr>
      <w:tr w:rsidR="000D272B" w:rsidRPr="000D272B" w14:paraId="05B3151B" w14:textId="77777777" w:rsidTr="009D3B4F">
        <w:trPr>
          <w:trHeight w:val="25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14:paraId="3787C6C1"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tcPr>
          <w:p w14:paraId="6EE0A51D"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Quantidade de máquinas copiadoras</w:t>
            </w:r>
          </w:p>
        </w:tc>
        <w:tc>
          <w:tcPr>
            <w:tcW w:w="5103" w:type="dxa"/>
            <w:tcBorders>
              <w:top w:val="single" w:sz="4" w:space="0" w:color="auto"/>
              <w:left w:val="nil"/>
              <w:bottom w:val="single" w:sz="4" w:space="0" w:color="auto"/>
              <w:right w:val="single" w:sz="4" w:space="0" w:color="000000"/>
            </w:tcBorders>
            <w:shd w:val="clear" w:color="000000" w:fill="FFFFFF"/>
          </w:tcPr>
          <w:p w14:paraId="3B2B42EB"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p>
        </w:tc>
      </w:tr>
      <w:tr w:rsidR="000D272B" w:rsidRPr="000D272B" w14:paraId="4DB23C7E" w14:textId="77777777" w:rsidTr="009D3B4F">
        <w:trPr>
          <w:trHeight w:val="255"/>
        </w:trPr>
        <w:tc>
          <w:tcPr>
            <w:tcW w:w="426" w:type="dxa"/>
            <w:tcBorders>
              <w:top w:val="single" w:sz="4" w:space="0" w:color="auto"/>
              <w:left w:val="single" w:sz="4" w:space="0" w:color="auto"/>
              <w:bottom w:val="single" w:sz="4" w:space="0" w:color="auto"/>
              <w:right w:val="single" w:sz="4" w:space="0" w:color="000000"/>
            </w:tcBorders>
            <w:shd w:val="clear" w:color="000000" w:fill="FFFFFF"/>
            <w:vAlign w:val="center"/>
          </w:tcPr>
          <w:p w14:paraId="423D5738"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tcPr>
          <w:p w14:paraId="4647D1D7"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Estimativa mensal de reconhecimento de firmas</w:t>
            </w:r>
          </w:p>
        </w:tc>
        <w:tc>
          <w:tcPr>
            <w:tcW w:w="5103" w:type="dxa"/>
            <w:tcBorders>
              <w:top w:val="single" w:sz="4" w:space="0" w:color="auto"/>
              <w:left w:val="nil"/>
              <w:bottom w:val="single" w:sz="4" w:space="0" w:color="auto"/>
              <w:right w:val="single" w:sz="4" w:space="0" w:color="000000"/>
            </w:tcBorders>
            <w:shd w:val="clear" w:color="000000" w:fill="FFFFFF"/>
          </w:tcPr>
          <w:p w14:paraId="4C49FE6B"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p>
        </w:tc>
      </w:tr>
      <w:tr w:rsidR="000D272B" w:rsidRPr="000D272B" w14:paraId="14C6DEB4" w14:textId="77777777" w:rsidTr="009D3B4F">
        <w:trPr>
          <w:trHeight w:val="255"/>
        </w:trPr>
        <w:tc>
          <w:tcPr>
            <w:tcW w:w="426" w:type="dxa"/>
            <w:tcBorders>
              <w:top w:val="single" w:sz="4" w:space="0" w:color="auto"/>
              <w:left w:val="single" w:sz="4" w:space="0" w:color="auto"/>
              <w:bottom w:val="single" w:sz="4" w:space="0" w:color="auto"/>
              <w:right w:val="single" w:sz="4" w:space="0" w:color="000000"/>
            </w:tcBorders>
            <w:shd w:val="clear" w:color="000000" w:fill="FFFFFF"/>
            <w:vAlign w:val="center"/>
          </w:tcPr>
          <w:p w14:paraId="49C77DA6"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tcPr>
          <w:p w14:paraId="052C14E9"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Estimativa mensal de atos de autenticação</w:t>
            </w:r>
          </w:p>
        </w:tc>
        <w:tc>
          <w:tcPr>
            <w:tcW w:w="5103" w:type="dxa"/>
            <w:tcBorders>
              <w:top w:val="single" w:sz="4" w:space="0" w:color="auto"/>
              <w:left w:val="single" w:sz="4" w:space="0" w:color="auto"/>
              <w:bottom w:val="single" w:sz="4" w:space="0" w:color="auto"/>
              <w:right w:val="single" w:sz="4" w:space="0" w:color="000000"/>
            </w:tcBorders>
            <w:shd w:val="clear" w:color="000000" w:fill="FFFFFF"/>
          </w:tcPr>
          <w:p w14:paraId="072AECB0"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p>
        </w:tc>
      </w:tr>
      <w:tr w:rsidR="000D272B" w:rsidRPr="000D272B" w14:paraId="6E82E982" w14:textId="77777777" w:rsidTr="009D3B4F">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5A4CCC"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4677" w:type="dxa"/>
            <w:tcBorders>
              <w:top w:val="single" w:sz="4" w:space="0" w:color="auto"/>
              <w:left w:val="single" w:sz="4" w:space="0" w:color="auto"/>
              <w:bottom w:val="single" w:sz="4" w:space="0" w:color="auto"/>
              <w:right w:val="single" w:sz="4" w:space="0" w:color="auto"/>
            </w:tcBorders>
            <w:shd w:val="clear" w:color="000000" w:fill="FFFFFF"/>
            <w:vAlign w:val="center"/>
          </w:tcPr>
          <w:p w14:paraId="1F410ACC" w14:textId="731CCED8"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Estimativa mensal de cópias de documentos</w:t>
            </w:r>
            <w:r w:rsidR="00B82652" w:rsidRPr="000D272B">
              <w:rPr>
                <w:rFonts w:ascii="Times New Roman" w:eastAsia="Times New Roman" w:hAnsi="Times New Roman" w:cs="Times New Roman"/>
                <w:sz w:val="20"/>
                <w:szCs w:val="20"/>
                <w:lang w:eastAsia="pt-BR"/>
              </w:rPr>
              <w:t xml:space="preserve"> </w:t>
            </w:r>
            <w:r w:rsidR="00B16F7B" w:rsidRPr="000D272B">
              <w:rPr>
                <w:rFonts w:ascii="Times New Roman" w:eastAsia="Times New Roman" w:hAnsi="Times New Roman" w:cs="Times New Roman"/>
                <w:sz w:val="20"/>
                <w:szCs w:val="20"/>
                <w:lang w:eastAsia="pt-BR"/>
              </w:rPr>
              <w:t>(Tabela I, item 10.3</w:t>
            </w:r>
            <w:r w:rsidR="0052244E" w:rsidRPr="000D272B">
              <w:rPr>
                <w:rFonts w:ascii="Times New Roman" w:eastAsia="Times New Roman" w:hAnsi="Times New Roman" w:cs="Times New Roman"/>
                <w:sz w:val="20"/>
                <w:szCs w:val="20"/>
                <w:lang w:eastAsia="pt-BR"/>
              </w:rPr>
              <w:t>,</w:t>
            </w:r>
            <w:r w:rsidR="00B16F7B" w:rsidRPr="000D272B">
              <w:rPr>
                <w:rFonts w:ascii="Times New Roman" w:eastAsia="Times New Roman" w:hAnsi="Times New Roman" w:cs="Times New Roman"/>
                <w:sz w:val="20"/>
                <w:szCs w:val="20"/>
                <w:lang w:eastAsia="pt-BR"/>
              </w:rPr>
              <w:t xml:space="preserve"> da Lei Estadual nº 11.331/2002)</w:t>
            </w:r>
          </w:p>
        </w:tc>
        <w:tc>
          <w:tcPr>
            <w:tcW w:w="5103" w:type="dxa"/>
            <w:tcBorders>
              <w:top w:val="single" w:sz="4" w:space="0" w:color="auto"/>
              <w:left w:val="single" w:sz="4" w:space="0" w:color="auto"/>
              <w:bottom w:val="single" w:sz="4" w:space="0" w:color="auto"/>
              <w:right w:val="single" w:sz="4" w:space="0" w:color="000000"/>
            </w:tcBorders>
            <w:shd w:val="clear" w:color="000000" w:fill="FFFFFF"/>
          </w:tcPr>
          <w:p w14:paraId="1D48020A"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p>
        </w:tc>
      </w:tr>
    </w:tbl>
    <w:p w14:paraId="506B156C" w14:textId="77777777" w:rsidR="003C6DC7" w:rsidRPr="000D272B" w:rsidRDefault="003C6DC7" w:rsidP="008D6EFA">
      <w:pPr>
        <w:spacing w:after="0" w:line="360" w:lineRule="auto"/>
        <w:rPr>
          <w:rFonts w:ascii="Times New Roman" w:hAnsi="Times New Roman" w:cs="Times New Roman"/>
          <w:sz w:val="20"/>
          <w:szCs w:val="20"/>
        </w:rPr>
      </w:pP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3D34A167" w14:textId="77777777" w:rsidTr="005D25F5">
        <w:trPr>
          <w:trHeight w:val="255"/>
        </w:trPr>
        <w:tc>
          <w:tcPr>
            <w:tcW w:w="422" w:type="dxa"/>
            <w:tcBorders>
              <w:bottom w:val="single" w:sz="4" w:space="0" w:color="auto"/>
            </w:tcBorders>
            <w:shd w:val="clear" w:color="auto" w:fill="auto"/>
            <w:noWrap/>
            <w:vAlign w:val="center"/>
          </w:tcPr>
          <w:p w14:paraId="5A1F3125" w14:textId="77777777" w:rsidR="003C6DC7" w:rsidRPr="000D272B" w:rsidRDefault="003C6DC7" w:rsidP="0002634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auto" w:fill="auto"/>
            <w:noWrap/>
            <w:vAlign w:val="center"/>
          </w:tcPr>
          <w:p w14:paraId="79AD36C6" w14:textId="77777777" w:rsidR="003C6DC7" w:rsidRPr="000D272B" w:rsidRDefault="003C6DC7" w:rsidP="00D267A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051B3E13" w14:textId="77777777" w:rsidR="003C6DC7" w:rsidRPr="000D272B" w:rsidRDefault="003C6DC7"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90100" w14:textId="77777777" w:rsidR="003C6DC7" w:rsidRPr="000D272B" w:rsidRDefault="003C6DC7"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1802EB" w14:textId="77777777" w:rsidR="003C6DC7" w:rsidRPr="000D272B" w:rsidRDefault="003C6DC7"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44EA9CDC"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0BBF5" w14:textId="3CAC259D" w:rsidR="00A25D17" w:rsidRPr="000D272B" w:rsidRDefault="00F72914"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59A0CB" w14:textId="5FBA942B" w:rsidR="00A25D17" w:rsidRPr="000D272B" w:rsidRDefault="00A25D17"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É utilizado cartão de assinatura padronizado, em papel de segurança, para reconhecimento de firma (item 24 do Cap. XVI,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7A620F"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0E33F"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39AC2B66"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B0025" w14:textId="3130E64B" w:rsidR="00A25D17" w:rsidRPr="000D272B" w:rsidRDefault="00F72914"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5AC2E" w14:textId="18B237AD" w:rsidR="00A25D17" w:rsidRPr="000D272B" w:rsidRDefault="00A25D17"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visto e identificação do responsável pela colheita do material gráfico (item 179.1 do Cap. XVI,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B4BDB"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BA0705"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6C7F2E2F"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EAA8D" w14:textId="56597219" w:rsidR="00A25D17" w:rsidRPr="000D272B" w:rsidRDefault="00F72914"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4C5BE3" w14:textId="35D986F1" w:rsidR="00A25D17" w:rsidRPr="000D272B" w:rsidRDefault="00A25D17"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É arquivada cópia de documento de identidade com a ficha-padrão (item 180.1 do Cap. XVI,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6DDD7F"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D7164D"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3D45D798"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72261" w14:textId="4C98CD79" w:rsidR="00A25D17" w:rsidRPr="000D272B" w:rsidRDefault="00F72914"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595DE4" w14:textId="6C28EB12" w:rsidR="00A25D17" w:rsidRPr="000D272B" w:rsidRDefault="00A25D17"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 Livro de controle de reconhecimento de firma por autenticidade está em ordem (item 185 do Cap. XVI,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73C7F8"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CB749F"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4A586174"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FACA3" w14:textId="4E245D12" w:rsidR="00A25D17" w:rsidRPr="000D272B" w:rsidRDefault="00F72914"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10</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5F561B" w14:textId="12BD9148" w:rsidR="00A25D17" w:rsidRPr="000D272B" w:rsidRDefault="00A25D17"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Os selos de autenticidade são guardados em locais seguros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702E7"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B7417F"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56B3CE53"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1A595" w14:textId="1F6E900C" w:rsidR="00A25D17" w:rsidRPr="000D272B" w:rsidRDefault="00F72914"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11</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07920B" w14:textId="248170D5" w:rsidR="00A25D17" w:rsidRPr="000D272B" w:rsidRDefault="00A25D17"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controle diário dos atos praticados e da utilização dos selos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A973F"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093144" w14:textId="77777777" w:rsidR="00A25D17" w:rsidRPr="000D272B" w:rsidRDefault="00A25D17"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4530C991"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2B1D2" w14:textId="5EB6DDF1" w:rsidR="00D267A4" w:rsidRPr="000D272B" w:rsidRDefault="00F72914"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lastRenderedPageBreak/>
              <w:t>12</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B331B6" w14:textId="580A6AEF" w:rsidR="00052BE8" w:rsidRPr="000D272B" w:rsidRDefault="00052BE8" w:rsidP="00052BE8">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Selos extraviados, subtraídos e fragmentados são comunicados no Portal do Extrajudicial (itens 38 e 39 do Cap. XVI,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86DD12"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DBE018"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03EFB6E6"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905E1" w14:textId="1361DDF0" w:rsidR="00D267A4" w:rsidRPr="000D272B" w:rsidRDefault="00F72914"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13</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F96387" w14:textId="245D78F0"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informação da validade dos selos de autenticidade no Portal do Extrajudicial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6BF39A"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6D58AD"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635B4129"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975F" w14:textId="47352B59" w:rsidR="00D267A4" w:rsidRPr="000D272B" w:rsidRDefault="00F72914"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14</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2BB602" w14:textId="66F62279"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As fichas de firmas são guardadas em fichário próprio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F24910"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E9B897"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65297E30" w14:textId="77777777" w:rsidTr="00E307B7">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1177C" w14:textId="3C556368" w:rsidR="00D267A4" w:rsidRPr="000D272B" w:rsidRDefault="00F72914" w:rsidP="2B12FE5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15</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37E9AF" w14:textId="4D48BACE" w:rsidR="00D267A4" w:rsidRPr="000D272B" w:rsidRDefault="21B78AF3" w:rsidP="2B12FE50">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sz w:val="20"/>
                <w:szCs w:val="20"/>
                <w:lang w:eastAsia="pt-BR"/>
              </w:rPr>
              <w:t>Há sistema informatizado de busca e arquivo eletrônico de imagens das fichas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0C7E6B"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5AB047"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21A23475"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B975F" w14:textId="7006E212" w:rsidR="00D267A4" w:rsidRPr="000D272B" w:rsidRDefault="00D267A4"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F72914" w:rsidRPr="000D272B">
              <w:rPr>
                <w:rFonts w:ascii="Times New Roman" w:eastAsia="Times New Roman" w:hAnsi="Times New Roman" w:cs="Times New Roman"/>
                <w:b/>
                <w:bCs/>
                <w:sz w:val="20"/>
                <w:szCs w:val="20"/>
                <w:lang w:eastAsia="pt-BR"/>
              </w:rPr>
              <w:t>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EE4714" w14:textId="39FEFCFD" w:rsidR="00BE55D6" w:rsidRPr="000D272B" w:rsidRDefault="000C5EF3" w:rsidP="00227800">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Quanto ao sinal público, observa-se que os documentos de outras localidades, públicos ou particulares, referidos nos atos notariais, contam com suas firmas reconhecidas na Comarca de origem ou naquela em que irão produzir seus efeitos, salvo os assinados judicialmente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29AF7F"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3E5DD4"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4F94CEAF"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9873E" w14:textId="6C8786F9" w:rsidR="00227800" w:rsidRPr="000D272B" w:rsidRDefault="00227800"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F72914" w:rsidRPr="000D272B">
              <w:rPr>
                <w:rFonts w:ascii="Times New Roman" w:eastAsia="Times New Roman" w:hAnsi="Times New Roman" w:cs="Times New Roman"/>
                <w:b/>
                <w:bCs/>
                <w:sz w:val="20"/>
                <w:szCs w:val="20"/>
                <w:lang w:eastAsia="pt-BR"/>
              </w:rPr>
              <w:t>7</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160B3F" w14:textId="51E1F327" w:rsidR="00227800" w:rsidRPr="000D272B" w:rsidRDefault="00D3173E" w:rsidP="00D267A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Quanto ao sinal público, observa-se a necessidade de envio ao Colégio Notarial do Brasil – Seção São Paulo (CNB-SP), via SIGNO e CENSEC, e aos Registros de Imóveis, dos cartões com autógrafos, inclusive dos prepostos autorizados a subscrever traslados e certidões, reconhecer firmas e autenticar cópias reprográficas, para o fim de confronto com as assinaturas lançadas nos instrumentos que forem apresentados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A52CB" w14:textId="77777777" w:rsidR="00227800" w:rsidRPr="000D272B" w:rsidRDefault="00227800"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070698" w14:textId="77777777" w:rsidR="00227800" w:rsidRPr="000D272B" w:rsidRDefault="00227800" w:rsidP="003C6DC7">
            <w:pPr>
              <w:spacing w:after="0" w:line="360" w:lineRule="auto"/>
              <w:jc w:val="center"/>
              <w:rPr>
                <w:rFonts w:ascii="Times New Roman" w:eastAsia="Times New Roman" w:hAnsi="Times New Roman" w:cs="Times New Roman"/>
                <w:b/>
                <w:sz w:val="20"/>
                <w:szCs w:val="20"/>
                <w:lang w:eastAsia="pt-BR"/>
              </w:rPr>
            </w:pPr>
          </w:p>
        </w:tc>
      </w:tr>
      <w:tr w:rsidR="000D272B" w:rsidRPr="000D272B" w14:paraId="6859B6AB" w14:textId="77777777" w:rsidTr="005D25F5">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D32AE" w14:textId="2F872F0A" w:rsidR="00227800" w:rsidRPr="000D272B" w:rsidRDefault="00227800" w:rsidP="003C6DC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F72914" w:rsidRPr="000D272B">
              <w:rPr>
                <w:rFonts w:ascii="Times New Roman" w:eastAsia="Times New Roman" w:hAnsi="Times New Roman" w:cs="Times New Roman"/>
                <w:b/>
                <w:bCs/>
                <w:sz w:val="20"/>
                <w:szCs w:val="20"/>
                <w:lang w:eastAsia="pt-BR"/>
              </w:rPr>
              <w:t>8</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04F3B6" w14:textId="36614611"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comunicação à Secretaria da Fazenda do Estado das transferências de veículos (item 9</w:t>
            </w:r>
            <w:r w:rsidR="009A38EE" w:rsidRPr="000D272B">
              <w:rPr>
                <w:rFonts w:ascii="Times New Roman" w:eastAsia="Times New Roman" w:hAnsi="Times New Roman" w:cs="Times New Roman"/>
                <w:sz w:val="20"/>
                <w:szCs w:val="20"/>
                <w:lang w:eastAsia="pt-BR"/>
              </w:rPr>
              <w:t>-</w:t>
            </w:r>
            <w:r w:rsidRPr="000D272B">
              <w:rPr>
                <w:rFonts w:ascii="Times New Roman" w:eastAsia="Times New Roman" w:hAnsi="Times New Roman" w:cs="Times New Roman"/>
                <w:sz w:val="20"/>
                <w:szCs w:val="20"/>
                <w:lang w:eastAsia="pt-BR"/>
              </w:rPr>
              <w:t>b do Cap. XVI,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068E5D"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9092B9" w14:textId="77777777" w:rsidR="00D267A4" w:rsidRPr="000D272B" w:rsidRDefault="00D267A4" w:rsidP="003C6DC7">
            <w:pPr>
              <w:spacing w:after="0" w:line="360" w:lineRule="auto"/>
              <w:jc w:val="center"/>
              <w:rPr>
                <w:rFonts w:ascii="Times New Roman" w:eastAsia="Times New Roman" w:hAnsi="Times New Roman" w:cs="Times New Roman"/>
                <w:b/>
                <w:sz w:val="20"/>
                <w:szCs w:val="20"/>
                <w:lang w:eastAsia="pt-BR"/>
              </w:rPr>
            </w:pPr>
          </w:p>
        </w:tc>
      </w:tr>
    </w:tbl>
    <w:p w14:paraId="54B04E51" w14:textId="77777777" w:rsidR="008D6EFA" w:rsidRPr="000D272B" w:rsidRDefault="008D6EFA" w:rsidP="008D6EFA">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0B98239C" w14:textId="77777777" w:rsidTr="00BA2A66">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B94EEC"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021570E1" w14:textId="77777777" w:rsidR="008D6EFA" w:rsidRPr="000D272B" w:rsidRDefault="008D6EFA" w:rsidP="00A237B2">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5C92EEAB" w14:textId="77777777" w:rsidTr="00BA2A66">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AD02B" w14:textId="77777777" w:rsidR="008D6EFA" w:rsidRPr="000D272B" w:rsidRDefault="008D6EFA" w:rsidP="00A237B2">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C30F0CE" w14:textId="77777777" w:rsidR="008D6EFA" w:rsidRPr="000D272B" w:rsidRDefault="008D6EFA" w:rsidP="00A237B2">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6B090CF5" w14:textId="77777777" w:rsidTr="00BA2A66">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BDAFC2D" w14:textId="77777777" w:rsidR="008D6EFA" w:rsidRPr="000D272B" w:rsidRDefault="008D6EFA" w:rsidP="00A237B2">
            <w:pPr>
              <w:spacing w:after="0" w:line="360" w:lineRule="auto"/>
              <w:jc w:val="both"/>
              <w:rPr>
                <w:rFonts w:ascii="Times New Roman" w:eastAsia="Times New Roman" w:hAnsi="Times New Roman" w:cs="Times New Roman"/>
                <w:sz w:val="20"/>
                <w:szCs w:val="20"/>
                <w:lang w:eastAsia="pt-BR"/>
              </w:rPr>
            </w:pPr>
          </w:p>
        </w:tc>
      </w:tr>
    </w:tbl>
    <w:p w14:paraId="0D08627E" w14:textId="77777777" w:rsidR="00C25ABB" w:rsidRPr="000D272B" w:rsidRDefault="00C25ABB" w:rsidP="00C25ABB">
      <w:pPr>
        <w:spacing w:after="0" w:line="360" w:lineRule="auto"/>
        <w:rPr>
          <w:rFonts w:ascii="Times New Roman" w:hAnsi="Times New Roman" w:cs="Times New Roman"/>
          <w:sz w:val="20"/>
          <w:szCs w:val="20"/>
        </w:rPr>
      </w:pPr>
    </w:p>
    <w:p w14:paraId="15B73FA9" w14:textId="77777777" w:rsidR="00C25ABB" w:rsidRPr="000D272B" w:rsidRDefault="00C25ABB" w:rsidP="00C25ABB">
      <w:pPr>
        <w:spacing w:after="0" w:line="360" w:lineRule="auto"/>
        <w:rPr>
          <w:rFonts w:ascii="Times New Roman" w:hAnsi="Times New Roman" w:cs="Times New Roman"/>
          <w:sz w:val="20"/>
          <w:szCs w:val="20"/>
        </w:rPr>
      </w:pPr>
    </w:p>
    <w:p w14:paraId="3211FF9A" w14:textId="6E12AB71" w:rsidR="00C25ABB" w:rsidRPr="000D272B" w:rsidRDefault="00C25ABB" w:rsidP="00C25ABB">
      <w:pPr>
        <w:spacing w:after="0" w:line="360" w:lineRule="auto"/>
        <w:ind w:left="426"/>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6.</w:t>
      </w:r>
      <w:r w:rsidRPr="000D272B">
        <w:rPr>
          <w:rFonts w:ascii="Times New Roman" w:eastAsia="Times New Roman" w:hAnsi="Times New Roman" w:cs="Times New Roman"/>
          <w:b/>
          <w:bCs/>
          <w:sz w:val="20"/>
          <w:szCs w:val="20"/>
          <w:lang w:eastAsia="pt-BR"/>
        </w:rPr>
        <w:t xml:space="preserve"> Classificador de Guias de Recolhimento das Custas e Contribuições (SANTA CASA):</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5E819E6E" w14:textId="77777777" w:rsidTr="004F4D03">
        <w:trPr>
          <w:trHeight w:val="255"/>
        </w:trPr>
        <w:tc>
          <w:tcPr>
            <w:tcW w:w="422" w:type="dxa"/>
            <w:tcBorders>
              <w:bottom w:val="single" w:sz="4" w:space="0" w:color="auto"/>
            </w:tcBorders>
            <w:shd w:val="clear" w:color="auto" w:fill="auto"/>
            <w:noWrap/>
            <w:vAlign w:val="center"/>
          </w:tcPr>
          <w:p w14:paraId="40834B50" w14:textId="77777777" w:rsidR="009546A8" w:rsidRPr="000D272B" w:rsidRDefault="009546A8" w:rsidP="004F4D03">
            <w:pPr>
              <w:spacing w:after="0" w:line="360" w:lineRule="auto"/>
              <w:jc w:val="center"/>
              <w:rPr>
                <w:rFonts w:ascii="Times New Roman" w:eastAsia="Times New Roman" w:hAnsi="Times New Roman" w:cs="Times New Roman"/>
                <w:sz w:val="20"/>
                <w:szCs w:val="20"/>
                <w:lang w:eastAsia="pt-BR"/>
              </w:rPr>
            </w:pPr>
          </w:p>
        </w:tc>
        <w:tc>
          <w:tcPr>
            <w:tcW w:w="8088" w:type="dxa"/>
            <w:tcBorders>
              <w:left w:val="nil"/>
              <w:bottom w:val="single" w:sz="4" w:space="0" w:color="auto"/>
            </w:tcBorders>
            <w:shd w:val="clear" w:color="auto" w:fill="auto"/>
            <w:noWrap/>
            <w:vAlign w:val="center"/>
          </w:tcPr>
          <w:p w14:paraId="07ED0618" w14:textId="77777777" w:rsidR="009546A8" w:rsidRPr="000D272B" w:rsidRDefault="009546A8" w:rsidP="004F4D03">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2B0F8BE1" w14:textId="77777777" w:rsidR="009546A8" w:rsidRPr="000D272B" w:rsidRDefault="009546A8"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60351" w14:textId="77777777" w:rsidR="009546A8" w:rsidRPr="000D272B" w:rsidRDefault="009546A8" w:rsidP="004F4D03">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6A0654" w14:textId="77777777" w:rsidR="009546A8" w:rsidRPr="000D272B" w:rsidRDefault="009546A8" w:rsidP="004F4D03">
            <w:pPr>
              <w:spacing w:after="0" w:line="360" w:lineRule="auto"/>
              <w:jc w:val="center"/>
              <w:rPr>
                <w:rFonts w:ascii="Times New Roman" w:eastAsia="Times New Roman" w:hAnsi="Times New Roman" w:cs="Times New Roman"/>
                <w:b/>
                <w:bCs/>
                <w:strike/>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7B812F5C"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7BA9A" w14:textId="77777777" w:rsidR="009546A8" w:rsidRPr="000D272B" w:rsidRDefault="009546A8" w:rsidP="004F4D03">
            <w:pPr>
              <w:spacing w:after="0" w:line="360" w:lineRule="auto"/>
              <w:jc w:val="center"/>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tcBorders>
            <w:shd w:val="clear" w:color="auto" w:fill="auto"/>
            <w:noWrap/>
          </w:tcPr>
          <w:p w14:paraId="16AE7B37" w14:textId="77777777" w:rsidR="009546A8" w:rsidRPr="000D272B" w:rsidRDefault="009546A8" w:rsidP="004F4D03">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sz w:val="20"/>
                <w:szCs w:val="20"/>
                <w:lang w:eastAsia="pt-BR"/>
              </w:rPr>
              <w:t>Os recolhimentos são efetuados no prazo legal</w:t>
            </w:r>
          </w:p>
        </w:tc>
        <w:tc>
          <w:tcPr>
            <w:tcW w:w="567" w:type="dxa"/>
            <w:tcBorders>
              <w:top w:val="single" w:sz="4" w:space="0" w:color="auto"/>
              <w:bottom w:val="single" w:sz="4" w:space="0" w:color="auto"/>
              <w:right w:val="single" w:sz="4" w:space="0" w:color="auto"/>
            </w:tcBorders>
            <w:shd w:val="clear" w:color="auto" w:fill="auto"/>
            <w:vAlign w:val="center"/>
          </w:tcPr>
          <w:p w14:paraId="3EB9BB95" w14:textId="77777777" w:rsidR="009546A8" w:rsidRPr="000D272B" w:rsidRDefault="009546A8"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5E0B5B" w14:textId="77777777" w:rsidR="009546A8" w:rsidRPr="000D272B" w:rsidRDefault="009546A8"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6A629" w14:textId="77777777" w:rsidR="009546A8" w:rsidRPr="000D272B" w:rsidRDefault="009546A8"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CF3B8CD"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2CCAB" w14:textId="77777777" w:rsidR="009546A8" w:rsidRPr="000D272B" w:rsidRDefault="009546A8"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tcBorders>
            <w:shd w:val="clear" w:color="auto" w:fill="auto"/>
            <w:noWrap/>
            <w:vAlign w:val="center"/>
          </w:tcPr>
          <w:p w14:paraId="5472737E" w14:textId="77777777" w:rsidR="009546A8" w:rsidRPr="000D272B" w:rsidRDefault="009546A8"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débito</w:t>
            </w:r>
          </w:p>
        </w:tc>
        <w:tc>
          <w:tcPr>
            <w:tcW w:w="567" w:type="dxa"/>
            <w:tcBorders>
              <w:top w:val="single" w:sz="4" w:space="0" w:color="auto"/>
              <w:bottom w:val="single" w:sz="4" w:space="0" w:color="auto"/>
              <w:right w:val="single" w:sz="4" w:space="0" w:color="auto"/>
            </w:tcBorders>
            <w:shd w:val="clear" w:color="auto" w:fill="auto"/>
            <w:vAlign w:val="center"/>
          </w:tcPr>
          <w:p w14:paraId="45C58B87" w14:textId="77777777" w:rsidR="009546A8" w:rsidRPr="000D272B" w:rsidRDefault="009546A8"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86A351" w14:textId="77777777" w:rsidR="009546A8" w:rsidRPr="000D272B" w:rsidRDefault="009546A8"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343C22" w14:textId="77777777" w:rsidR="009546A8" w:rsidRPr="000D272B" w:rsidRDefault="009546A8" w:rsidP="004F4D03">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3B13B01D" w14:textId="77777777" w:rsidTr="004F4D03">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538C8" w14:textId="77777777" w:rsidR="009546A8" w:rsidRPr="000D272B" w:rsidRDefault="009546A8" w:rsidP="004F4D0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tcBorders>
            <w:shd w:val="clear" w:color="auto" w:fill="auto"/>
            <w:noWrap/>
            <w:vAlign w:val="center"/>
          </w:tcPr>
          <w:p w14:paraId="4C604638" w14:textId="77777777" w:rsidR="009546A8" w:rsidRPr="000D272B" w:rsidRDefault="009546A8" w:rsidP="004F4D03">
            <w:pPr>
              <w:spacing w:after="0" w:line="360" w:lineRule="auto"/>
              <w:jc w:val="both"/>
              <w:rPr>
                <w:rFonts w:ascii="Times New Roman" w:eastAsia="Times New Roman" w:hAnsi="Times New Roman"/>
                <w:sz w:val="20"/>
                <w:szCs w:val="20"/>
                <w:lang w:eastAsia="pt-BR"/>
              </w:rPr>
            </w:pPr>
            <w:r w:rsidRPr="000D272B">
              <w:rPr>
                <w:rFonts w:ascii="Times New Roman" w:eastAsia="Times New Roman" w:hAnsi="Times New Roman"/>
                <w:sz w:val="20"/>
                <w:szCs w:val="20"/>
                <w:lang w:eastAsia="pt-BR"/>
              </w:rPr>
              <w:t>Há parcelamento</w:t>
            </w:r>
          </w:p>
        </w:tc>
        <w:tc>
          <w:tcPr>
            <w:tcW w:w="567" w:type="dxa"/>
            <w:tcBorders>
              <w:top w:val="single" w:sz="4" w:space="0" w:color="auto"/>
              <w:bottom w:val="single" w:sz="4" w:space="0" w:color="auto"/>
              <w:right w:val="single" w:sz="4" w:space="0" w:color="auto"/>
            </w:tcBorders>
            <w:shd w:val="clear" w:color="auto" w:fill="auto"/>
            <w:vAlign w:val="center"/>
          </w:tcPr>
          <w:p w14:paraId="2472AC09" w14:textId="77777777" w:rsidR="009546A8" w:rsidRPr="000D272B" w:rsidRDefault="009546A8"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3E9901" w14:textId="77777777" w:rsidR="009546A8" w:rsidRPr="000D272B" w:rsidRDefault="009546A8" w:rsidP="004F4D0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09CFF" w14:textId="77777777" w:rsidR="009546A8" w:rsidRPr="000D272B" w:rsidRDefault="009546A8" w:rsidP="004F4D03">
            <w:pPr>
              <w:spacing w:after="0" w:line="360" w:lineRule="auto"/>
              <w:jc w:val="center"/>
              <w:rPr>
                <w:rFonts w:ascii="Times New Roman" w:eastAsia="Times New Roman" w:hAnsi="Times New Roman" w:cs="Times New Roman"/>
                <w:b/>
                <w:bCs/>
                <w:sz w:val="20"/>
                <w:szCs w:val="20"/>
                <w:lang w:eastAsia="pt-BR"/>
              </w:rPr>
            </w:pPr>
          </w:p>
        </w:tc>
      </w:tr>
    </w:tbl>
    <w:p w14:paraId="7D581B54" w14:textId="77777777" w:rsidR="009546A8" w:rsidRPr="000D272B" w:rsidRDefault="009546A8" w:rsidP="009546A8">
      <w:pPr>
        <w:spacing w:after="0" w:line="360" w:lineRule="auto"/>
        <w:rPr>
          <w:rFonts w:ascii="Times New Roman" w:hAnsi="Times New Roman" w:cs="Times New Roman"/>
          <w:sz w:val="20"/>
          <w:szCs w:val="20"/>
        </w:rPr>
      </w:pPr>
    </w:p>
    <w:tbl>
      <w:tblPr>
        <w:tblW w:w="10211" w:type="dxa"/>
        <w:tblInd w:w="-10" w:type="dxa"/>
        <w:tblLayout w:type="fixed"/>
        <w:tblCellMar>
          <w:left w:w="70" w:type="dxa"/>
          <w:right w:w="70" w:type="dxa"/>
        </w:tblCellMar>
        <w:tblLook w:val="04A0" w:firstRow="1" w:lastRow="0" w:firstColumn="1" w:lastColumn="0" w:noHBand="0" w:noVBand="1"/>
      </w:tblPr>
      <w:tblGrid>
        <w:gridCol w:w="422"/>
        <w:gridCol w:w="9789"/>
      </w:tblGrid>
      <w:tr w:rsidR="000D272B" w:rsidRPr="000D272B" w14:paraId="20A53797" w14:textId="77777777" w:rsidTr="00CD086F">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0980C5" w14:textId="77777777" w:rsidR="00C25ABB" w:rsidRPr="000D272B" w:rsidRDefault="00C25ABB" w:rsidP="00026347">
            <w:pPr>
              <w:spacing w:after="0" w:line="360" w:lineRule="auto"/>
              <w:jc w:val="center"/>
              <w:rPr>
                <w:rFonts w:ascii="Times New Roman" w:eastAsia="Times New Roman" w:hAnsi="Times New Roman" w:cs="Times New Roman"/>
                <w:b/>
                <w:bCs/>
                <w:sz w:val="20"/>
                <w:szCs w:val="20"/>
                <w:lang w:eastAsia="pt-BR"/>
              </w:rPr>
            </w:pPr>
          </w:p>
        </w:tc>
        <w:tc>
          <w:tcPr>
            <w:tcW w:w="9789" w:type="dxa"/>
            <w:tcBorders>
              <w:top w:val="nil"/>
              <w:left w:val="nil"/>
              <w:bottom w:val="nil"/>
              <w:right w:val="nil"/>
            </w:tcBorders>
            <w:shd w:val="clear" w:color="000000" w:fill="FFFFFF"/>
            <w:noWrap/>
            <w:vAlign w:val="center"/>
            <w:hideMark/>
          </w:tcPr>
          <w:p w14:paraId="559DC541" w14:textId="77777777" w:rsidR="00C25ABB" w:rsidRPr="000D272B" w:rsidRDefault="00C25ABB" w:rsidP="00026347">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62D4EEE6" w14:textId="77777777" w:rsidTr="00CD086F">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5261AF" w14:textId="77777777" w:rsidR="00C25ABB" w:rsidRPr="000D272B" w:rsidRDefault="00C25ABB" w:rsidP="00026347">
            <w:pPr>
              <w:spacing w:after="0" w:line="360" w:lineRule="auto"/>
              <w:jc w:val="center"/>
              <w:rPr>
                <w:rFonts w:ascii="Times New Roman" w:eastAsia="Times New Roman" w:hAnsi="Times New Roman" w:cs="Times New Roman"/>
                <w:b/>
                <w:bCs/>
                <w:sz w:val="20"/>
                <w:szCs w:val="20"/>
                <w:lang w:eastAsia="pt-BR"/>
              </w:rPr>
            </w:pPr>
          </w:p>
        </w:tc>
        <w:tc>
          <w:tcPr>
            <w:tcW w:w="9789" w:type="dxa"/>
            <w:tcBorders>
              <w:top w:val="nil"/>
              <w:left w:val="nil"/>
              <w:bottom w:val="nil"/>
              <w:right w:val="nil"/>
            </w:tcBorders>
            <w:shd w:val="clear" w:color="000000" w:fill="FFFFFF"/>
            <w:noWrap/>
            <w:vAlign w:val="center"/>
            <w:hideMark/>
          </w:tcPr>
          <w:p w14:paraId="5C7A81DD" w14:textId="77777777" w:rsidR="00C25ABB" w:rsidRPr="000D272B" w:rsidRDefault="00C25ABB" w:rsidP="00026347">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61C6CD63" w14:textId="77777777" w:rsidTr="00CD086F">
        <w:trPr>
          <w:trHeight w:val="450"/>
        </w:trPr>
        <w:tc>
          <w:tcPr>
            <w:tcW w:w="1021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DDDD1D0" w14:textId="77777777" w:rsidR="00C25ABB" w:rsidRPr="000D272B" w:rsidRDefault="00C25ABB" w:rsidP="00026347">
            <w:pPr>
              <w:spacing w:after="0" w:line="360" w:lineRule="auto"/>
              <w:jc w:val="center"/>
              <w:rPr>
                <w:rFonts w:ascii="Times New Roman" w:eastAsia="Times New Roman" w:hAnsi="Times New Roman" w:cs="Times New Roman"/>
                <w:sz w:val="20"/>
                <w:szCs w:val="20"/>
                <w:lang w:eastAsia="pt-BR"/>
              </w:rPr>
            </w:pPr>
          </w:p>
        </w:tc>
      </w:tr>
    </w:tbl>
    <w:p w14:paraId="22C22AFB" w14:textId="77777777" w:rsidR="00C25ABB" w:rsidRPr="000D272B" w:rsidRDefault="00C25ABB" w:rsidP="00C25ABB">
      <w:pPr>
        <w:spacing w:after="0" w:line="360" w:lineRule="auto"/>
        <w:rPr>
          <w:rFonts w:ascii="Times New Roman" w:hAnsi="Times New Roman" w:cs="Times New Roman"/>
          <w:sz w:val="20"/>
          <w:szCs w:val="20"/>
        </w:rPr>
      </w:pPr>
    </w:p>
    <w:p w14:paraId="4AD83038" w14:textId="77777777" w:rsidR="00BA2A66" w:rsidRPr="000D272B" w:rsidRDefault="00BA2A66" w:rsidP="008D6EFA">
      <w:pPr>
        <w:spacing w:after="0" w:line="360" w:lineRule="auto"/>
        <w:rPr>
          <w:rFonts w:ascii="Times New Roman" w:hAnsi="Times New Roman" w:cs="Times New Roman"/>
          <w:sz w:val="20"/>
          <w:szCs w:val="20"/>
        </w:rPr>
      </w:pPr>
    </w:p>
    <w:p w14:paraId="5E5D1A27" w14:textId="77777777" w:rsidR="00DF7F7A" w:rsidRPr="000D272B" w:rsidRDefault="00DF7F7A" w:rsidP="00D0373E">
      <w:pPr>
        <w:spacing w:after="0" w:line="360" w:lineRule="auto"/>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OFICIAL DE REGISTRO CIVIL DAS PESSOAS NATURAIS</w:t>
      </w:r>
    </w:p>
    <w:p w14:paraId="34C12223" w14:textId="77777777" w:rsidR="00DF7F7A" w:rsidRPr="000D272B" w:rsidRDefault="00DF7F7A" w:rsidP="00D0373E">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(Capítulo XVII, das NSCGJ)</w:t>
      </w:r>
    </w:p>
    <w:p w14:paraId="6CAAE064" w14:textId="77777777" w:rsidR="00C25ABB" w:rsidRPr="000D272B" w:rsidRDefault="00C25ABB" w:rsidP="00D0373E">
      <w:pPr>
        <w:spacing w:after="0" w:line="360" w:lineRule="auto"/>
        <w:jc w:val="center"/>
        <w:rPr>
          <w:rFonts w:ascii="Times New Roman" w:hAnsi="Times New Roman" w:cs="Times New Roman"/>
          <w:sz w:val="20"/>
          <w:szCs w:val="20"/>
        </w:rPr>
      </w:pPr>
    </w:p>
    <w:p w14:paraId="704755A1" w14:textId="50B9381F" w:rsidR="00DF7F7A" w:rsidRPr="000D272B" w:rsidRDefault="00C25ABB"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 xml:space="preserve">1. </w:t>
      </w:r>
      <w:r w:rsidRPr="000D272B">
        <w:rPr>
          <w:rFonts w:ascii="Times New Roman" w:eastAsia="Times New Roman" w:hAnsi="Times New Roman" w:cs="Times New Roman"/>
          <w:b/>
          <w:bCs/>
          <w:sz w:val="20"/>
          <w:szCs w:val="20"/>
          <w:lang w:eastAsia="pt-BR"/>
        </w:rPr>
        <w:t>Livros específicos do Registro Civil:</w:t>
      </w:r>
    </w:p>
    <w:p w14:paraId="5B433F0F" w14:textId="77777777" w:rsidR="00F43554" w:rsidRPr="000D272B" w:rsidRDefault="00F43554" w:rsidP="00D0373E">
      <w:pPr>
        <w:spacing w:after="0" w:line="360" w:lineRule="auto"/>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2694"/>
        <w:gridCol w:w="1417"/>
        <w:gridCol w:w="2031"/>
        <w:gridCol w:w="2032"/>
        <w:gridCol w:w="2032"/>
      </w:tblGrid>
      <w:tr w:rsidR="000D272B" w:rsidRPr="000D272B" w14:paraId="372518F7" w14:textId="77777777" w:rsidTr="00A8522A">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EA3305" w14:textId="77777777" w:rsidR="00F43554" w:rsidRPr="000D272B" w:rsidRDefault="00F43554" w:rsidP="00A8522A">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Livro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B40C93" w14:textId="77777777" w:rsidR="00F43554" w:rsidRPr="000D272B" w:rsidRDefault="00F43554" w:rsidP="00A8522A">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Nº</w:t>
            </w:r>
          </w:p>
        </w:tc>
        <w:tc>
          <w:tcPr>
            <w:tcW w:w="2031" w:type="dxa"/>
            <w:tcBorders>
              <w:top w:val="single" w:sz="4" w:space="0" w:color="auto"/>
              <w:left w:val="single" w:sz="4" w:space="0" w:color="auto"/>
              <w:bottom w:val="single" w:sz="4" w:space="0" w:color="auto"/>
              <w:right w:val="single" w:sz="4" w:space="0" w:color="auto"/>
            </w:tcBorders>
            <w:shd w:val="clear" w:color="000000" w:fill="FFFFFF"/>
            <w:vAlign w:val="center"/>
          </w:tcPr>
          <w:p w14:paraId="4053415D" w14:textId="77777777" w:rsidR="00F43554" w:rsidRPr="000D272B" w:rsidRDefault="00F43554" w:rsidP="00A8522A">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bCs/>
                <w:sz w:val="20"/>
                <w:szCs w:val="20"/>
                <w:lang w:eastAsia="pt-BR"/>
              </w:rPr>
              <w:t>Data da abertura</w:t>
            </w: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54FF5E15" w14:textId="77777777" w:rsidR="00F43554" w:rsidRPr="000D272B" w:rsidRDefault="00F43554" w:rsidP="00A8522A">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bCs/>
                <w:sz w:val="20"/>
                <w:szCs w:val="20"/>
                <w:lang w:eastAsia="pt-BR"/>
              </w:rPr>
              <w:t>Data do Último ato</w:t>
            </w: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63C9288A" w14:textId="77777777" w:rsidR="00F43554" w:rsidRPr="000D272B" w:rsidRDefault="00F43554" w:rsidP="00A8522A">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Pág.do ato</w:t>
            </w:r>
          </w:p>
        </w:tc>
      </w:tr>
      <w:tr w:rsidR="000D272B" w:rsidRPr="000D272B" w14:paraId="60CA14D5" w14:textId="77777777" w:rsidTr="00A8522A">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96FB12" w14:textId="2A88762F" w:rsidR="004164F7" w:rsidRPr="000D272B" w:rsidRDefault="004164F7" w:rsidP="004164F7">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sz w:val="20"/>
                <w:szCs w:val="20"/>
                <w:lang w:eastAsia="pt-BR"/>
              </w:rPr>
              <w:t>A</w:t>
            </w:r>
            <w:r w:rsidRPr="000D272B">
              <w:rPr>
                <w:rFonts w:ascii="Times New Roman" w:eastAsia="Times New Roman" w:hAnsi="Times New Roman" w:cs="Times New Roman"/>
                <w:sz w:val="20"/>
                <w:szCs w:val="20"/>
                <w:lang w:eastAsia="pt-BR"/>
              </w:rPr>
              <w:t xml:space="preserve"> – Registro de Nascimento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2A91F2" w14:textId="77777777" w:rsidR="004164F7" w:rsidRPr="000D272B" w:rsidRDefault="004164F7" w:rsidP="004164F7">
            <w:pPr>
              <w:spacing w:after="0" w:line="360" w:lineRule="auto"/>
              <w:jc w:val="center"/>
              <w:rPr>
                <w:rFonts w:ascii="Times New Roman" w:eastAsia="Times New Roman" w:hAnsi="Times New Roman" w:cs="Times New Roman"/>
                <w:b/>
                <w:sz w:val="20"/>
                <w:szCs w:val="20"/>
                <w:lang w:eastAsia="pt-BR"/>
              </w:rPr>
            </w:pPr>
          </w:p>
        </w:tc>
        <w:tc>
          <w:tcPr>
            <w:tcW w:w="2031" w:type="dxa"/>
            <w:tcBorders>
              <w:top w:val="single" w:sz="4" w:space="0" w:color="auto"/>
              <w:left w:val="single" w:sz="4" w:space="0" w:color="auto"/>
              <w:bottom w:val="single" w:sz="4" w:space="0" w:color="auto"/>
              <w:right w:val="single" w:sz="4" w:space="0" w:color="auto"/>
            </w:tcBorders>
            <w:shd w:val="clear" w:color="000000" w:fill="FFFFFF"/>
            <w:vAlign w:val="center"/>
          </w:tcPr>
          <w:p w14:paraId="312DB16E"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40FC8B7F"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33806C5E"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27B0BEE2" w14:textId="77777777" w:rsidTr="00A8522A">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B3F43A" w14:textId="502AA311" w:rsidR="004164F7" w:rsidRPr="000D272B" w:rsidRDefault="004164F7" w:rsidP="004164F7">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sz w:val="20"/>
                <w:szCs w:val="20"/>
                <w:lang w:eastAsia="pt-BR"/>
              </w:rPr>
              <w:lastRenderedPageBreak/>
              <w:t>B</w:t>
            </w:r>
            <w:r w:rsidRPr="000D272B">
              <w:rPr>
                <w:rFonts w:ascii="Times New Roman" w:eastAsia="Times New Roman" w:hAnsi="Times New Roman" w:cs="Times New Roman"/>
                <w:sz w:val="20"/>
                <w:szCs w:val="20"/>
                <w:lang w:eastAsia="pt-BR"/>
              </w:rPr>
              <w:t xml:space="preserve"> – Registro de Casamento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D22EC" w14:textId="77777777" w:rsidR="004164F7" w:rsidRPr="000D272B" w:rsidRDefault="004164F7" w:rsidP="004164F7">
            <w:pPr>
              <w:spacing w:after="0" w:line="360" w:lineRule="auto"/>
              <w:jc w:val="center"/>
              <w:rPr>
                <w:rFonts w:ascii="Times New Roman" w:eastAsia="Times New Roman" w:hAnsi="Times New Roman" w:cs="Times New Roman"/>
                <w:b/>
                <w:sz w:val="20"/>
                <w:szCs w:val="20"/>
                <w:lang w:eastAsia="pt-BR"/>
              </w:rPr>
            </w:pPr>
          </w:p>
        </w:tc>
        <w:tc>
          <w:tcPr>
            <w:tcW w:w="2031" w:type="dxa"/>
            <w:tcBorders>
              <w:top w:val="single" w:sz="4" w:space="0" w:color="auto"/>
              <w:left w:val="single" w:sz="4" w:space="0" w:color="auto"/>
              <w:bottom w:val="single" w:sz="4" w:space="0" w:color="auto"/>
              <w:right w:val="single" w:sz="4" w:space="0" w:color="auto"/>
            </w:tcBorders>
            <w:shd w:val="clear" w:color="000000" w:fill="FFFFFF"/>
            <w:vAlign w:val="center"/>
          </w:tcPr>
          <w:p w14:paraId="68218702"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6945384F"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1F8E0DB6"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9BD835B" w14:textId="77777777" w:rsidTr="00A8522A">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73126B" w14:textId="43999B78" w:rsidR="004164F7" w:rsidRPr="000D272B" w:rsidRDefault="004164F7" w:rsidP="004164F7">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spacing w:val="-20"/>
                <w:sz w:val="20"/>
                <w:szCs w:val="20"/>
                <w:lang w:eastAsia="pt-BR"/>
              </w:rPr>
              <w:t>B</w:t>
            </w:r>
            <w:r w:rsidR="005B3A90" w:rsidRPr="000D272B">
              <w:rPr>
                <w:rFonts w:ascii="Times New Roman" w:eastAsia="Times New Roman" w:hAnsi="Times New Roman" w:cs="Times New Roman"/>
                <w:b/>
                <w:spacing w:val="-20"/>
                <w:sz w:val="20"/>
                <w:szCs w:val="20"/>
                <w:lang w:eastAsia="pt-BR"/>
              </w:rPr>
              <w:t xml:space="preserve"> – </w:t>
            </w:r>
            <w:r w:rsidRPr="000D272B">
              <w:rPr>
                <w:rFonts w:ascii="Times New Roman" w:eastAsia="Times New Roman" w:hAnsi="Times New Roman" w:cs="Times New Roman"/>
                <w:b/>
                <w:spacing w:val="-16"/>
                <w:sz w:val="20"/>
                <w:szCs w:val="20"/>
                <w:lang w:eastAsia="pt-BR"/>
              </w:rPr>
              <w:t>Auxiliar</w:t>
            </w:r>
            <w:r w:rsidR="005B3A90" w:rsidRPr="000D272B">
              <w:rPr>
                <w:rFonts w:ascii="Times New Roman" w:eastAsia="Times New Roman" w:hAnsi="Times New Roman" w:cs="Times New Roman"/>
                <w:b/>
                <w:spacing w:val="-16"/>
                <w:sz w:val="20"/>
                <w:szCs w:val="20"/>
                <w:lang w:eastAsia="pt-BR"/>
              </w:rPr>
              <w:t xml:space="preserve"> - </w:t>
            </w:r>
            <w:r w:rsidRPr="000D272B">
              <w:rPr>
                <w:rFonts w:ascii="Times New Roman" w:eastAsia="Times New Roman" w:hAnsi="Times New Roman" w:cs="Times New Roman"/>
                <w:spacing w:val="-10"/>
                <w:sz w:val="20"/>
                <w:szCs w:val="20"/>
                <w:lang w:eastAsia="pt-BR"/>
              </w:rPr>
              <w:t>Registro de Casamento Religioso com Efeitos Civis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968343" w14:textId="77777777" w:rsidR="004164F7" w:rsidRPr="000D272B" w:rsidRDefault="004164F7" w:rsidP="004164F7">
            <w:pPr>
              <w:spacing w:after="0" w:line="360" w:lineRule="auto"/>
              <w:jc w:val="center"/>
              <w:rPr>
                <w:rFonts w:ascii="Times New Roman" w:eastAsia="Times New Roman" w:hAnsi="Times New Roman" w:cs="Times New Roman"/>
                <w:b/>
                <w:sz w:val="20"/>
                <w:szCs w:val="20"/>
                <w:lang w:eastAsia="pt-BR"/>
              </w:rPr>
            </w:pPr>
          </w:p>
        </w:tc>
        <w:tc>
          <w:tcPr>
            <w:tcW w:w="2031" w:type="dxa"/>
            <w:tcBorders>
              <w:top w:val="single" w:sz="4" w:space="0" w:color="auto"/>
              <w:left w:val="single" w:sz="4" w:space="0" w:color="auto"/>
              <w:bottom w:val="single" w:sz="4" w:space="0" w:color="auto"/>
              <w:right w:val="single" w:sz="4" w:space="0" w:color="auto"/>
            </w:tcBorders>
            <w:shd w:val="clear" w:color="000000" w:fill="FFFFFF"/>
            <w:vAlign w:val="center"/>
          </w:tcPr>
          <w:p w14:paraId="15368CDD"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68C6C6DC"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2CC7D830"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EA432EF" w14:textId="77777777" w:rsidTr="00A8522A">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F64A55" w14:textId="44FE8D12" w:rsidR="004164F7" w:rsidRPr="000D272B" w:rsidRDefault="004164F7" w:rsidP="004164F7">
            <w:pPr>
              <w:spacing w:after="0" w:line="360" w:lineRule="auto"/>
              <w:jc w:val="both"/>
              <w:rPr>
                <w:rFonts w:ascii="Times New Roman" w:eastAsia="Times New Roman" w:hAnsi="Times New Roman" w:cs="Times New Roman"/>
                <w:b/>
                <w:bCs/>
                <w:spacing w:val="-12"/>
                <w:sz w:val="20"/>
                <w:szCs w:val="20"/>
                <w:lang w:eastAsia="pt-BR"/>
              </w:rPr>
            </w:pPr>
            <w:r w:rsidRPr="000D272B">
              <w:rPr>
                <w:rFonts w:ascii="Times New Roman" w:eastAsia="Times New Roman" w:hAnsi="Times New Roman" w:cs="Times New Roman"/>
                <w:b/>
                <w:spacing w:val="-12"/>
                <w:sz w:val="20"/>
                <w:szCs w:val="20"/>
                <w:lang w:eastAsia="pt-BR"/>
              </w:rPr>
              <w:t>C</w:t>
            </w:r>
            <w:r w:rsidRPr="000D272B">
              <w:rPr>
                <w:rFonts w:ascii="Times New Roman" w:eastAsia="Times New Roman" w:hAnsi="Times New Roman" w:cs="Times New Roman"/>
                <w:spacing w:val="-12"/>
                <w:sz w:val="20"/>
                <w:szCs w:val="20"/>
                <w:lang w:eastAsia="pt-BR"/>
              </w:rPr>
              <w:t xml:space="preserve"> – Registro de Óbitos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8E8827" w14:textId="77777777" w:rsidR="004164F7" w:rsidRPr="000D272B" w:rsidRDefault="004164F7" w:rsidP="004164F7">
            <w:pPr>
              <w:spacing w:after="0" w:line="360" w:lineRule="auto"/>
              <w:jc w:val="center"/>
              <w:rPr>
                <w:rFonts w:ascii="Times New Roman" w:eastAsia="Times New Roman" w:hAnsi="Times New Roman" w:cs="Times New Roman"/>
                <w:b/>
                <w:sz w:val="20"/>
                <w:szCs w:val="20"/>
                <w:lang w:eastAsia="pt-BR"/>
              </w:rPr>
            </w:pPr>
          </w:p>
        </w:tc>
        <w:tc>
          <w:tcPr>
            <w:tcW w:w="2031" w:type="dxa"/>
            <w:tcBorders>
              <w:top w:val="single" w:sz="4" w:space="0" w:color="auto"/>
              <w:left w:val="single" w:sz="4" w:space="0" w:color="auto"/>
              <w:bottom w:val="single" w:sz="4" w:space="0" w:color="auto"/>
              <w:right w:val="single" w:sz="4" w:space="0" w:color="auto"/>
            </w:tcBorders>
            <w:shd w:val="clear" w:color="000000" w:fill="FFFFFF"/>
            <w:vAlign w:val="center"/>
          </w:tcPr>
          <w:p w14:paraId="4A0A21E0"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01C262D3"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1955E0F7"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086DE17E" w14:textId="77777777" w:rsidTr="00A8522A">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DD51D8" w14:textId="7476B3FE" w:rsidR="004164F7" w:rsidRPr="000D272B" w:rsidRDefault="004164F7" w:rsidP="004164F7">
            <w:pPr>
              <w:spacing w:after="0" w:line="360" w:lineRule="auto"/>
              <w:jc w:val="both"/>
              <w:rPr>
                <w:rFonts w:ascii="Times New Roman" w:eastAsia="Times New Roman" w:hAnsi="Times New Roman" w:cs="Times New Roman"/>
                <w:b/>
                <w:bCs/>
                <w:spacing w:val="-12"/>
                <w:sz w:val="20"/>
                <w:szCs w:val="20"/>
                <w:lang w:eastAsia="pt-BR"/>
              </w:rPr>
            </w:pPr>
            <w:r w:rsidRPr="000D272B">
              <w:rPr>
                <w:rFonts w:ascii="Times New Roman" w:eastAsia="Times New Roman" w:hAnsi="Times New Roman" w:cs="Times New Roman"/>
                <w:b/>
                <w:spacing w:val="-16"/>
                <w:sz w:val="20"/>
                <w:szCs w:val="20"/>
                <w:lang w:eastAsia="pt-BR"/>
              </w:rPr>
              <w:t>C - Auxiliar</w:t>
            </w:r>
            <w:r w:rsidRPr="000D272B">
              <w:rPr>
                <w:rFonts w:ascii="Times New Roman" w:eastAsia="Times New Roman" w:hAnsi="Times New Roman" w:cs="Times New Roman"/>
                <w:spacing w:val="-16"/>
                <w:sz w:val="20"/>
                <w:szCs w:val="20"/>
                <w:lang w:eastAsia="pt-BR"/>
              </w:rPr>
              <w:t xml:space="preserve"> –</w:t>
            </w:r>
            <w:r w:rsidRPr="000D272B">
              <w:rPr>
                <w:rFonts w:ascii="Times New Roman" w:eastAsia="Times New Roman" w:hAnsi="Times New Roman" w:cs="Times New Roman"/>
                <w:spacing w:val="-12"/>
                <w:sz w:val="20"/>
                <w:szCs w:val="20"/>
                <w:lang w:eastAsia="pt-BR"/>
              </w:rPr>
              <w:t xml:space="preserve"> Registro de Natimortos</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99CCB8" w14:textId="77777777" w:rsidR="004164F7" w:rsidRPr="000D272B" w:rsidRDefault="004164F7" w:rsidP="004164F7">
            <w:pPr>
              <w:spacing w:after="0" w:line="360" w:lineRule="auto"/>
              <w:jc w:val="center"/>
              <w:rPr>
                <w:rFonts w:ascii="Times New Roman" w:eastAsia="Times New Roman" w:hAnsi="Times New Roman" w:cs="Times New Roman"/>
                <w:b/>
                <w:sz w:val="20"/>
                <w:szCs w:val="20"/>
                <w:lang w:eastAsia="pt-BR"/>
              </w:rPr>
            </w:pPr>
          </w:p>
        </w:tc>
        <w:tc>
          <w:tcPr>
            <w:tcW w:w="2031" w:type="dxa"/>
            <w:tcBorders>
              <w:top w:val="single" w:sz="4" w:space="0" w:color="auto"/>
              <w:left w:val="single" w:sz="4" w:space="0" w:color="auto"/>
              <w:bottom w:val="single" w:sz="4" w:space="0" w:color="auto"/>
              <w:right w:val="single" w:sz="4" w:space="0" w:color="auto"/>
            </w:tcBorders>
            <w:shd w:val="clear" w:color="000000" w:fill="FFFFFF"/>
            <w:vAlign w:val="center"/>
          </w:tcPr>
          <w:p w14:paraId="4D4F956C"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01241D44"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618362B0"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1F37AAF8" w14:textId="77777777" w:rsidTr="00A8522A">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410FE9" w14:textId="08E409EB" w:rsidR="004164F7" w:rsidRPr="000D272B" w:rsidRDefault="004164F7" w:rsidP="004164F7">
            <w:pPr>
              <w:spacing w:after="0" w:line="360" w:lineRule="auto"/>
              <w:jc w:val="both"/>
              <w:rPr>
                <w:rFonts w:ascii="Times New Roman" w:eastAsia="Times New Roman" w:hAnsi="Times New Roman" w:cs="Times New Roman"/>
                <w:b/>
                <w:bCs/>
                <w:spacing w:val="-12"/>
                <w:sz w:val="20"/>
                <w:szCs w:val="20"/>
                <w:lang w:eastAsia="pt-BR"/>
              </w:rPr>
            </w:pPr>
            <w:r w:rsidRPr="000D272B">
              <w:rPr>
                <w:rFonts w:ascii="Times New Roman" w:eastAsia="Times New Roman" w:hAnsi="Times New Roman" w:cs="Times New Roman"/>
                <w:b/>
                <w:spacing w:val="-12"/>
                <w:sz w:val="20"/>
                <w:szCs w:val="20"/>
                <w:lang w:eastAsia="pt-BR"/>
              </w:rPr>
              <w:t>D</w:t>
            </w:r>
            <w:r w:rsidRPr="000D272B">
              <w:rPr>
                <w:rFonts w:ascii="Times New Roman" w:eastAsia="Times New Roman" w:hAnsi="Times New Roman" w:cs="Times New Roman"/>
                <w:spacing w:val="-12"/>
                <w:sz w:val="20"/>
                <w:szCs w:val="20"/>
                <w:lang w:eastAsia="pt-BR"/>
              </w:rPr>
              <w:t xml:space="preserve"> – Registro de Proclamas em suporte físico ou meio eletrônico</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C219A" w14:textId="77777777" w:rsidR="004164F7" w:rsidRPr="000D272B" w:rsidRDefault="004164F7" w:rsidP="004164F7">
            <w:pPr>
              <w:spacing w:after="0" w:line="360" w:lineRule="auto"/>
              <w:jc w:val="center"/>
              <w:rPr>
                <w:rFonts w:ascii="Times New Roman" w:eastAsia="Times New Roman" w:hAnsi="Times New Roman" w:cs="Times New Roman"/>
                <w:b/>
                <w:sz w:val="20"/>
                <w:szCs w:val="20"/>
                <w:lang w:eastAsia="pt-BR"/>
              </w:rPr>
            </w:pPr>
          </w:p>
        </w:tc>
        <w:tc>
          <w:tcPr>
            <w:tcW w:w="2031" w:type="dxa"/>
            <w:tcBorders>
              <w:top w:val="single" w:sz="4" w:space="0" w:color="auto"/>
              <w:left w:val="single" w:sz="4" w:space="0" w:color="auto"/>
              <w:bottom w:val="single" w:sz="4" w:space="0" w:color="auto"/>
              <w:right w:val="single" w:sz="4" w:space="0" w:color="auto"/>
            </w:tcBorders>
            <w:shd w:val="clear" w:color="000000" w:fill="FFFFFF"/>
            <w:vAlign w:val="center"/>
          </w:tcPr>
          <w:p w14:paraId="1C72077C"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5D95E14F"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59F1758E"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r>
      <w:tr w:rsidR="000D272B" w:rsidRPr="000D272B" w14:paraId="44F963BE" w14:textId="77777777" w:rsidTr="00A8522A">
        <w:trPr>
          <w:trHeight w:val="255"/>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C3B98" w14:textId="2F5D2C8D" w:rsidR="004164F7" w:rsidRPr="000D272B" w:rsidRDefault="004164F7" w:rsidP="004164F7">
            <w:pPr>
              <w:spacing w:after="0" w:line="360" w:lineRule="auto"/>
              <w:jc w:val="both"/>
              <w:rPr>
                <w:rFonts w:ascii="Times New Roman" w:eastAsia="Times New Roman" w:hAnsi="Times New Roman" w:cs="Times New Roman"/>
                <w:b/>
                <w:bCs/>
                <w:spacing w:val="-12"/>
                <w:sz w:val="20"/>
                <w:szCs w:val="20"/>
                <w:lang w:eastAsia="pt-BR"/>
              </w:rPr>
            </w:pPr>
            <w:r w:rsidRPr="000D272B">
              <w:rPr>
                <w:rFonts w:ascii="Times New Roman" w:eastAsia="Times New Roman" w:hAnsi="Times New Roman" w:cs="Times New Roman"/>
                <w:b/>
                <w:spacing w:val="-12"/>
                <w:sz w:val="20"/>
                <w:szCs w:val="20"/>
                <w:lang w:eastAsia="pt-BR"/>
              </w:rPr>
              <w:t>E</w:t>
            </w:r>
            <w:r w:rsidRPr="000D272B">
              <w:rPr>
                <w:rFonts w:ascii="Times New Roman" w:eastAsia="Times New Roman" w:hAnsi="Times New Roman" w:cs="Times New Roman"/>
                <w:spacing w:val="-12"/>
                <w:sz w:val="20"/>
                <w:szCs w:val="20"/>
                <w:lang w:eastAsia="pt-BR"/>
              </w:rPr>
              <w:t xml:space="preserve"> – Inscrições dos demais atos do estado civil (privativo da Sede)</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E71108" w14:textId="77777777" w:rsidR="004164F7" w:rsidRPr="000D272B" w:rsidRDefault="004164F7" w:rsidP="004164F7">
            <w:pPr>
              <w:spacing w:after="0" w:line="360" w:lineRule="auto"/>
              <w:jc w:val="center"/>
              <w:rPr>
                <w:rFonts w:ascii="Times New Roman" w:eastAsia="Times New Roman" w:hAnsi="Times New Roman" w:cs="Times New Roman"/>
                <w:b/>
                <w:sz w:val="20"/>
                <w:szCs w:val="20"/>
                <w:lang w:eastAsia="pt-BR"/>
              </w:rPr>
            </w:pPr>
          </w:p>
        </w:tc>
        <w:tc>
          <w:tcPr>
            <w:tcW w:w="2031" w:type="dxa"/>
            <w:tcBorders>
              <w:top w:val="single" w:sz="4" w:space="0" w:color="auto"/>
              <w:left w:val="single" w:sz="4" w:space="0" w:color="auto"/>
              <w:bottom w:val="single" w:sz="4" w:space="0" w:color="auto"/>
              <w:right w:val="single" w:sz="4" w:space="0" w:color="auto"/>
            </w:tcBorders>
            <w:shd w:val="clear" w:color="000000" w:fill="FFFFFF"/>
            <w:vAlign w:val="center"/>
          </w:tcPr>
          <w:p w14:paraId="10853F71"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62DF9C3A"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c>
          <w:tcPr>
            <w:tcW w:w="2032" w:type="dxa"/>
            <w:tcBorders>
              <w:top w:val="single" w:sz="4" w:space="0" w:color="auto"/>
              <w:left w:val="single" w:sz="4" w:space="0" w:color="auto"/>
              <w:bottom w:val="single" w:sz="4" w:space="0" w:color="auto"/>
              <w:right w:val="single" w:sz="4" w:space="0" w:color="auto"/>
            </w:tcBorders>
            <w:shd w:val="clear" w:color="000000" w:fill="FFFFFF"/>
            <w:vAlign w:val="center"/>
          </w:tcPr>
          <w:p w14:paraId="37795688" w14:textId="77777777" w:rsidR="004164F7" w:rsidRPr="000D272B" w:rsidRDefault="004164F7" w:rsidP="004164F7">
            <w:pPr>
              <w:spacing w:after="0" w:line="360" w:lineRule="auto"/>
              <w:jc w:val="center"/>
              <w:rPr>
                <w:rFonts w:ascii="Times New Roman" w:eastAsia="Times New Roman" w:hAnsi="Times New Roman" w:cs="Times New Roman"/>
                <w:b/>
                <w:bCs/>
                <w:sz w:val="20"/>
                <w:szCs w:val="20"/>
                <w:lang w:eastAsia="pt-BR"/>
              </w:rPr>
            </w:pPr>
          </w:p>
        </w:tc>
      </w:tr>
    </w:tbl>
    <w:p w14:paraId="3E28D230" w14:textId="77777777" w:rsidR="00A528B3" w:rsidRPr="000D272B" w:rsidRDefault="00A528B3" w:rsidP="00A528B3">
      <w:pPr>
        <w:spacing w:after="0" w:line="360" w:lineRule="auto"/>
        <w:rPr>
          <w:rFonts w:ascii="Times New Roman" w:hAnsi="Times New Roman" w:cs="Times New Roman"/>
          <w:sz w:val="20"/>
          <w:szCs w:val="20"/>
        </w:rPr>
      </w:pPr>
    </w:p>
    <w:p w14:paraId="540F889F" w14:textId="77777777" w:rsidR="00C25ABB" w:rsidRPr="000D272B" w:rsidRDefault="00C25ABB" w:rsidP="00D0373E">
      <w:pPr>
        <w:spacing w:after="0" w:line="360" w:lineRule="auto"/>
        <w:rPr>
          <w:rFonts w:ascii="Times New Roman" w:hAnsi="Times New Roman" w:cs="Times New Roman"/>
          <w:sz w:val="20"/>
          <w:szCs w:val="20"/>
        </w:rPr>
      </w:pPr>
    </w:p>
    <w:p w14:paraId="7BF0319B" w14:textId="0AAD8895" w:rsidR="00181A3F" w:rsidRPr="000D272B" w:rsidRDefault="006F552E" w:rsidP="00D0373E">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 xml:space="preserve">2. </w:t>
      </w:r>
      <w:r w:rsidR="00181A3F" w:rsidRPr="000D272B">
        <w:rPr>
          <w:rFonts w:ascii="Times New Roman" w:hAnsi="Times New Roman" w:cs="Times New Roman"/>
          <w:b/>
          <w:sz w:val="20"/>
          <w:szCs w:val="20"/>
        </w:rPr>
        <w:t xml:space="preserve">Livro de </w:t>
      </w:r>
      <w:r w:rsidRPr="000D272B">
        <w:rPr>
          <w:rFonts w:ascii="Times New Roman" w:hAnsi="Times New Roman" w:cs="Times New Roman"/>
          <w:b/>
          <w:sz w:val="20"/>
          <w:szCs w:val="20"/>
        </w:rPr>
        <w:t>P</w:t>
      </w:r>
      <w:r w:rsidR="00181A3F" w:rsidRPr="000D272B">
        <w:rPr>
          <w:rFonts w:ascii="Times New Roman" w:hAnsi="Times New Roman" w:cs="Times New Roman"/>
          <w:b/>
          <w:sz w:val="20"/>
          <w:szCs w:val="20"/>
        </w:rPr>
        <w:t>rotocolo:</w:t>
      </w:r>
    </w:p>
    <w:tbl>
      <w:tblPr>
        <w:tblW w:w="10211" w:type="dxa"/>
        <w:tblInd w:w="-5" w:type="dxa"/>
        <w:tblLayout w:type="fixed"/>
        <w:tblCellMar>
          <w:left w:w="70" w:type="dxa"/>
          <w:right w:w="70" w:type="dxa"/>
        </w:tblCellMar>
        <w:tblLook w:val="04A0" w:firstRow="1" w:lastRow="0" w:firstColumn="1" w:lastColumn="0" w:noHBand="0" w:noVBand="1"/>
      </w:tblPr>
      <w:tblGrid>
        <w:gridCol w:w="5671"/>
        <w:gridCol w:w="2270"/>
        <w:gridCol w:w="2270"/>
      </w:tblGrid>
      <w:tr w:rsidR="000D272B" w:rsidRPr="000D272B" w14:paraId="24FD9ED5" w14:textId="77777777" w:rsidTr="00026347">
        <w:trPr>
          <w:trHeight w:val="255"/>
        </w:trPr>
        <w:tc>
          <w:tcPr>
            <w:tcW w:w="56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1261C6" w14:textId="11502572" w:rsidR="00C25ABB" w:rsidRPr="000D272B" w:rsidRDefault="00C25ABB"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bCs/>
                <w:sz w:val="20"/>
                <w:szCs w:val="20"/>
                <w:lang w:eastAsia="pt-BR"/>
              </w:rPr>
              <w:t>Livro</w:t>
            </w:r>
          </w:p>
        </w:tc>
        <w:tc>
          <w:tcPr>
            <w:tcW w:w="2270" w:type="dxa"/>
            <w:tcBorders>
              <w:top w:val="single" w:sz="4" w:space="0" w:color="auto"/>
              <w:left w:val="single" w:sz="4" w:space="0" w:color="auto"/>
              <w:bottom w:val="single" w:sz="4" w:space="0" w:color="auto"/>
              <w:right w:val="single" w:sz="4" w:space="0" w:color="auto"/>
            </w:tcBorders>
            <w:shd w:val="clear" w:color="000000" w:fill="FFFFFF"/>
            <w:vAlign w:val="center"/>
          </w:tcPr>
          <w:p w14:paraId="473DDC9E" w14:textId="6D40BB3F" w:rsidR="00C25ABB" w:rsidRPr="000D272B" w:rsidRDefault="00C25ABB"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bCs/>
                <w:sz w:val="20"/>
                <w:szCs w:val="20"/>
                <w:lang w:eastAsia="pt-BR"/>
              </w:rPr>
              <w:t>Data da abertura</w:t>
            </w:r>
          </w:p>
        </w:tc>
        <w:tc>
          <w:tcPr>
            <w:tcW w:w="2270" w:type="dxa"/>
            <w:tcBorders>
              <w:top w:val="single" w:sz="4" w:space="0" w:color="auto"/>
              <w:left w:val="single" w:sz="4" w:space="0" w:color="auto"/>
              <w:bottom w:val="single" w:sz="4" w:space="0" w:color="auto"/>
              <w:right w:val="single" w:sz="4" w:space="0" w:color="auto"/>
            </w:tcBorders>
            <w:shd w:val="clear" w:color="000000" w:fill="FFFFFF"/>
            <w:vAlign w:val="center"/>
          </w:tcPr>
          <w:p w14:paraId="2B45849F" w14:textId="54C9F237" w:rsidR="00C25ABB" w:rsidRPr="000D272B" w:rsidRDefault="00C25ABB"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bCs/>
                <w:sz w:val="20"/>
                <w:szCs w:val="20"/>
                <w:lang w:eastAsia="pt-BR"/>
              </w:rPr>
              <w:t>Data do último ato</w:t>
            </w:r>
          </w:p>
        </w:tc>
      </w:tr>
      <w:tr w:rsidR="000D272B" w:rsidRPr="000D272B" w14:paraId="78148D1A" w14:textId="77777777" w:rsidTr="00026347">
        <w:trPr>
          <w:trHeight w:val="255"/>
        </w:trPr>
        <w:tc>
          <w:tcPr>
            <w:tcW w:w="56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488D08" w14:textId="2DEA4163" w:rsidR="00C25ABB" w:rsidRPr="000D272B" w:rsidRDefault="00C25ABB" w:rsidP="00C25ABB">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sz w:val="20"/>
                <w:szCs w:val="20"/>
                <w:lang w:eastAsia="pt-BR"/>
              </w:rPr>
              <w:t>Protocolo de Entrada em suporte físico ou meio eletrônico</w:t>
            </w:r>
            <w:r w:rsidR="00243284" w:rsidRPr="000D272B">
              <w:rPr>
                <w:rFonts w:ascii="Times New Roman" w:eastAsia="Times New Roman" w:hAnsi="Times New Roman" w:cs="Times New Roman"/>
                <w:sz w:val="20"/>
                <w:szCs w:val="20"/>
                <w:lang w:eastAsia="pt-BR"/>
              </w:rPr>
              <w:t xml:space="preserve"> </w:t>
            </w:r>
          </w:p>
        </w:tc>
        <w:tc>
          <w:tcPr>
            <w:tcW w:w="2270" w:type="dxa"/>
            <w:tcBorders>
              <w:top w:val="single" w:sz="4" w:space="0" w:color="auto"/>
              <w:left w:val="single" w:sz="4" w:space="0" w:color="auto"/>
              <w:bottom w:val="single" w:sz="4" w:space="0" w:color="auto"/>
              <w:right w:val="single" w:sz="4" w:space="0" w:color="auto"/>
            </w:tcBorders>
            <w:shd w:val="clear" w:color="000000" w:fill="FFFFFF"/>
            <w:vAlign w:val="center"/>
          </w:tcPr>
          <w:p w14:paraId="77572B84" w14:textId="77777777" w:rsidR="00C25ABB" w:rsidRPr="000D272B" w:rsidRDefault="00C25ABB" w:rsidP="00026347">
            <w:pPr>
              <w:spacing w:after="0" w:line="360" w:lineRule="auto"/>
              <w:jc w:val="center"/>
              <w:rPr>
                <w:rFonts w:ascii="Times New Roman" w:eastAsia="Times New Roman" w:hAnsi="Times New Roman" w:cs="Times New Roman"/>
                <w:b/>
                <w:bCs/>
                <w:sz w:val="20"/>
                <w:szCs w:val="20"/>
                <w:lang w:eastAsia="pt-BR"/>
              </w:rPr>
            </w:pPr>
          </w:p>
        </w:tc>
        <w:tc>
          <w:tcPr>
            <w:tcW w:w="2270" w:type="dxa"/>
            <w:tcBorders>
              <w:top w:val="single" w:sz="4" w:space="0" w:color="auto"/>
              <w:left w:val="single" w:sz="4" w:space="0" w:color="auto"/>
              <w:bottom w:val="single" w:sz="4" w:space="0" w:color="auto"/>
              <w:right w:val="single" w:sz="4" w:space="0" w:color="auto"/>
            </w:tcBorders>
            <w:shd w:val="clear" w:color="000000" w:fill="FFFFFF"/>
            <w:vAlign w:val="center"/>
          </w:tcPr>
          <w:p w14:paraId="662D6F52" w14:textId="77777777" w:rsidR="00C25ABB" w:rsidRPr="000D272B" w:rsidRDefault="00C25ABB" w:rsidP="00026347">
            <w:pPr>
              <w:spacing w:after="0" w:line="360" w:lineRule="auto"/>
              <w:jc w:val="center"/>
              <w:rPr>
                <w:rFonts w:ascii="Times New Roman" w:eastAsia="Times New Roman" w:hAnsi="Times New Roman" w:cs="Times New Roman"/>
                <w:b/>
                <w:bCs/>
                <w:sz w:val="20"/>
                <w:szCs w:val="20"/>
                <w:lang w:eastAsia="pt-BR"/>
              </w:rPr>
            </w:pPr>
          </w:p>
        </w:tc>
      </w:tr>
    </w:tbl>
    <w:p w14:paraId="048FDA97" w14:textId="77777777" w:rsidR="00D0373E" w:rsidRPr="000D272B" w:rsidRDefault="00D0373E" w:rsidP="00D0373E">
      <w:pPr>
        <w:spacing w:after="0" w:line="360" w:lineRule="auto"/>
        <w:rPr>
          <w:rFonts w:ascii="Times New Roman" w:hAnsi="Times New Roman" w:cs="Times New Roman"/>
          <w:sz w:val="20"/>
          <w:szCs w:val="20"/>
        </w:rPr>
      </w:pPr>
    </w:p>
    <w:p w14:paraId="1B3B56D7" w14:textId="77777777" w:rsidR="00C25ABB" w:rsidRPr="000D272B" w:rsidRDefault="00C25ABB" w:rsidP="00D0373E">
      <w:pPr>
        <w:spacing w:after="0" w:line="360" w:lineRule="auto"/>
        <w:rPr>
          <w:rFonts w:ascii="Times New Roman" w:hAnsi="Times New Roman" w:cs="Times New Roman"/>
          <w:sz w:val="20"/>
          <w:szCs w:val="20"/>
        </w:rPr>
      </w:pPr>
    </w:p>
    <w:p w14:paraId="6A718163" w14:textId="45E64D33" w:rsidR="00393075" w:rsidRPr="000D272B" w:rsidRDefault="00393075" w:rsidP="00D0373E">
      <w:pPr>
        <w:tabs>
          <w:tab w:val="left" w:pos="142"/>
        </w:tabs>
        <w:spacing w:after="0" w:line="360" w:lineRule="auto"/>
        <w:ind w:left="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 Nos livros examinados, observa-se:</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655"/>
        <w:gridCol w:w="567"/>
        <w:gridCol w:w="567"/>
      </w:tblGrid>
      <w:tr w:rsidR="000D272B" w:rsidRPr="000D272B" w14:paraId="0D5630C4"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0750E0"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B68302"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Os livros são abertos e encerrados pelo Oficial ou por seu Substituto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CB134"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6EAB0"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1FA104FE"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9985FA"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B59932"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termo de abertura dos livros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2D0AF"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C81EB"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4F9943B4"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49380C"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F811E8"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termo de encerramento para livros finalizados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BA56"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052E8"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68C7192C"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C73DC9"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9A295B"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Os livros são encadernados, logo que concluídos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139A9"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DEBAD"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30517391"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1D9835"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650052"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Os espaços em branco são inutilizados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A262E"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764C4"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7D18BFFF"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CB5CA4"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ADC6AF"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As folhas são rubricadas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C0FDF"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9D838"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2599AF77"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8A89CE"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D57A88"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Os índices estão em ordem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A6CF4"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2934C"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0D4012DF"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ED2E71"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1B6019"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São utilizados papéis de segurança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4257A7"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980D5"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63A178E3"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209DEC"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575E4F"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 escrituração é de boa qualidade e fácil leitura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9E9DE"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DDC84"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4194630B"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A77A80"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10</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1358C3"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 escrituração é sem entrelinhas e sem rasura (uso de borracha, detergente, raspagem ou similar)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12FFE"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B067A"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16596D26"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A865F9"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11</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5CFE82"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Em caso de erros e omissões são feitas as devidas ressalvas (item 17 do Cap. XVII, das NSCGJ)</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CC793"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1201A"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2B23F536"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BD0D43"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12</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B2C7F7"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São colhidas impressões digitais daqueles que não podem ou não sabem assinar (item 28.2 do Cap. XIII, das NSCGJ)</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E15AF"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2DB4E"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1A1CDC93"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82E319"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13</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4EFEB0"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Junto às assinaturas, constam os nomes por inteiro dos subscritores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D8028"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A2651"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6FC87258"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46C380"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14</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C6E603"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É observada a proibição de assinaturas de livros em branco, total, parcialmente ou em confiança (item 27 do Cap. XIII, das NSCGJ)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2B2C5"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0F373"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0B4D179D"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D785A3"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15</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2EBF2B"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São inutilizados os atos lavrados há mais de 30 dias e não assinados por qualquer das partes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89F52"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510AA"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44FE749E"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8F8AF3"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16</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D2467F"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Os atos lavrados estão devidamente cotados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75525"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A5291"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39D45E7B"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CCB979"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17</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F43C42"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Registros feitos estão em ordem e há correspondência com os documentos arquivados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89FFE"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EC264"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3E4FABF2"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395A98"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18</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553EC0"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Averbações feitas estão em ordem e há correspondência com os documentos arquivados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53B2B"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BBE48"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32A865A6" w14:textId="77777777" w:rsidTr="00F92824">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8429F3" w14:textId="77777777" w:rsidR="00393075" w:rsidRPr="000D272B" w:rsidRDefault="00393075"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19</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4A0A40" w14:textId="77777777" w:rsidR="00393075" w:rsidRPr="000D272B" w:rsidRDefault="00393075" w:rsidP="00F9282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Anotações feitas estão em ordem e há correspondência com os documentos arquivados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7EADB"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9079" w14:textId="77777777" w:rsidR="00393075" w:rsidRPr="000D272B" w:rsidRDefault="00393075"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05F9FF74" w14:textId="77777777" w:rsidTr="0073268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ABC8F4" w14:textId="2FBE1A2C" w:rsidR="00732680" w:rsidRPr="000D272B" w:rsidRDefault="00732680"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lastRenderedPageBreak/>
              <w:t>20</w:t>
            </w:r>
          </w:p>
        </w:tc>
        <w:tc>
          <w:tcPr>
            <w:tcW w:w="86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490C56" w14:textId="77777777" w:rsidR="00732680" w:rsidRPr="000D272B" w:rsidRDefault="00732680" w:rsidP="00F9282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Nos atos lavrados há menção ao número da pasta e fl. em que arquivado o documento referido, com remissões recíprocas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B14F5" w14:textId="77777777" w:rsidR="00732680" w:rsidRPr="000D272B" w:rsidRDefault="00732680"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FF36A" w14:textId="77777777" w:rsidR="00732680" w:rsidRPr="000D272B" w:rsidRDefault="00732680" w:rsidP="00F92824">
            <w:pPr>
              <w:spacing w:after="0" w:line="360" w:lineRule="auto"/>
              <w:jc w:val="center"/>
              <w:rPr>
                <w:rFonts w:ascii="Times New Roman" w:eastAsia="Times New Roman" w:hAnsi="Times New Roman" w:cs="Times New Roman"/>
                <w:b/>
                <w:sz w:val="20"/>
                <w:szCs w:val="20"/>
                <w:lang w:eastAsia="pt-BR"/>
              </w:rPr>
            </w:pPr>
          </w:p>
        </w:tc>
      </w:tr>
    </w:tbl>
    <w:p w14:paraId="1384ADBD" w14:textId="77777777" w:rsidR="00F54E16" w:rsidRPr="000D272B" w:rsidRDefault="00F54E16" w:rsidP="00F54E16">
      <w:pPr>
        <w:tabs>
          <w:tab w:val="left" w:pos="142"/>
        </w:tabs>
        <w:spacing w:after="0" w:line="360" w:lineRule="auto"/>
        <w:ind w:left="284"/>
        <w:rPr>
          <w:rFonts w:ascii="Times New Roman" w:hAnsi="Times New Roman" w:cs="Times New Roman"/>
          <w:b/>
          <w:sz w:val="20"/>
          <w:szCs w:val="20"/>
        </w:rPr>
      </w:pPr>
    </w:p>
    <w:tbl>
      <w:tblPr>
        <w:tblW w:w="10348" w:type="dxa"/>
        <w:tblInd w:w="-5" w:type="dxa"/>
        <w:tblLayout w:type="fixed"/>
        <w:tblCellMar>
          <w:left w:w="70" w:type="dxa"/>
          <w:right w:w="70" w:type="dxa"/>
        </w:tblCellMar>
        <w:tblLook w:val="04A0" w:firstRow="1" w:lastRow="0" w:firstColumn="1" w:lastColumn="0" w:noHBand="0" w:noVBand="1"/>
      </w:tblPr>
      <w:tblGrid>
        <w:gridCol w:w="422"/>
        <w:gridCol w:w="9926"/>
      </w:tblGrid>
      <w:tr w:rsidR="000D272B" w:rsidRPr="000D272B" w14:paraId="1DDE7B8A" w14:textId="77777777" w:rsidTr="004E53F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6409F025" w14:textId="77777777" w:rsidR="00F54E16" w:rsidRPr="000D272B" w:rsidRDefault="00F54E16" w:rsidP="004E53FB">
            <w:pPr>
              <w:spacing w:after="0" w:line="360" w:lineRule="auto"/>
              <w:jc w:val="center"/>
              <w:rPr>
                <w:rFonts w:ascii="Times New Roman" w:eastAsia="Times New Roman" w:hAnsi="Times New Roman" w:cs="Times New Roman"/>
                <w:b/>
                <w:bCs/>
                <w:sz w:val="20"/>
                <w:szCs w:val="20"/>
                <w:lang w:eastAsia="pt-BR"/>
              </w:rPr>
            </w:pPr>
          </w:p>
        </w:tc>
        <w:tc>
          <w:tcPr>
            <w:tcW w:w="9926" w:type="dxa"/>
            <w:tcBorders>
              <w:top w:val="nil"/>
              <w:left w:val="nil"/>
              <w:bottom w:val="nil"/>
              <w:right w:val="nil"/>
            </w:tcBorders>
            <w:shd w:val="clear" w:color="000000" w:fill="FFFFFF"/>
            <w:noWrap/>
            <w:vAlign w:val="center"/>
            <w:hideMark/>
          </w:tcPr>
          <w:p w14:paraId="6C4E9607" w14:textId="77777777" w:rsidR="00F54E16" w:rsidRPr="000D272B" w:rsidRDefault="00F54E16" w:rsidP="004E53FB">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79D49051" w14:textId="77777777" w:rsidTr="004E53FB">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7B360D4F" w14:textId="77777777" w:rsidR="00F54E16" w:rsidRPr="000D272B" w:rsidRDefault="00F54E16" w:rsidP="004E53FB">
            <w:pPr>
              <w:spacing w:after="0" w:line="360" w:lineRule="auto"/>
              <w:jc w:val="center"/>
              <w:rPr>
                <w:rFonts w:ascii="Times New Roman" w:eastAsia="Times New Roman" w:hAnsi="Times New Roman" w:cs="Times New Roman"/>
                <w:b/>
                <w:bCs/>
                <w:sz w:val="20"/>
                <w:szCs w:val="20"/>
                <w:lang w:eastAsia="pt-BR"/>
              </w:rPr>
            </w:pPr>
          </w:p>
        </w:tc>
        <w:tc>
          <w:tcPr>
            <w:tcW w:w="9926" w:type="dxa"/>
            <w:tcBorders>
              <w:top w:val="nil"/>
              <w:left w:val="nil"/>
              <w:bottom w:val="nil"/>
              <w:right w:val="nil"/>
            </w:tcBorders>
            <w:shd w:val="clear" w:color="000000" w:fill="FFFFFF"/>
            <w:noWrap/>
            <w:vAlign w:val="center"/>
            <w:hideMark/>
          </w:tcPr>
          <w:p w14:paraId="63A98808" w14:textId="77777777" w:rsidR="00F54E16" w:rsidRPr="000D272B" w:rsidRDefault="00F54E16" w:rsidP="004E53FB">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328E71C1" w14:textId="77777777" w:rsidTr="004E53FB">
        <w:trPr>
          <w:trHeight w:val="45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AB16577" w14:textId="77777777" w:rsidR="00F54E16" w:rsidRPr="000D272B" w:rsidRDefault="00F54E16" w:rsidP="004E53FB">
            <w:pPr>
              <w:spacing w:after="0" w:line="360" w:lineRule="auto"/>
              <w:jc w:val="center"/>
              <w:rPr>
                <w:rFonts w:ascii="Times New Roman" w:eastAsia="Times New Roman" w:hAnsi="Times New Roman" w:cs="Times New Roman"/>
                <w:sz w:val="20"/>
                <w:szCs w:val="20"/>
                <w:lang w:eastAsia="pt-BR"/>
              </w:rPr>
            </w:pPr>
          </w:p>
        </w:tc>
      </w:tr>
    </w:tbl>
    <w:p w14:paraId="3EF053B3" w14:textId="77777777" w:rsidR="00A118FB" w:rsidRPr="000D272B" w:rsidRDefault="00A118FB" w:rsidP="00D0373E">
      <w:pPr>
        <w:tabs>
          <w:tab w:val="left" w:pos="142"/>
        </w:tabs>
        <w:spacing w:after="0" w:line="360" w:lineRule="auto"/>
        <w:ind w:left="284"/>
        <w:rPr>
          <w:rFonts w:ascii="Times New Roman" w:hAnsi="Times New Roman" w:cs="Times New Roman"/>
          <w:b/>
          <w:sz w:val="20"/>
          <w:szCs w:val="20"/>
        </w:rPr>
      </w:pPr>
    </w:p>
    <w:p w14:paraId="1E4EDD65" w14:textId="77777777" w:rsidR="00A118FB" w:rsidRPr="000D272B" w:rsidRDefault="00A118FB" w:rsidP="00D0373E">
      <w:pPr>
        <w:tabs>
          <w:tab w:val="left" w:pos="142"/>
        </w:tabs>
        <w:spacing w:after="0" w:line="360" w:lineRule="auto"/>
        <w:ind w:left="284"/>
        <w:rPr>
          <w:rFonts w:ascii="Times New Roman" w:hAnsi="Times New Roman" w:cs="Times New Roman"/>
          <w:b/>
          <w:sz w:val="20"/>
          <w:szCs w:val="20"/>
        </w:rPr>
      </w:pPr>
    </w:p>
    <w:p w14:paraId="7FEDABA4" w14:textId="54A0C998" w:rsidR="00DF7F7A" w:rsidRPr="000D272B" w:rsidRDefault="00F54E16" w:rsidP="00D0373E">
      <w:pPr>
        <w:tabs>
          <w:tab w:val="left" w:pos="142"/>
        </w:tabs>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4</w:t>
      </w:r>
      <w:r w:rsidR="00DF7F7A" w:rsidRPr="000D272B">
        <w:rPr>
          <w:rFonts w:ascii="Times New Roman" w:hAnsi="Times New Roman" w:cs="Times New Roman"/>
          <w:b/>
          <w:sz w:val="20"/>
          <w:szCs w:val="20"/>
        </w:rPr>
        <w:t xml:space="preserve">. </w:t>
      </w:r>
      <w:r w:rsidR="00DF7F7A" w:rsidRPr="000D272B">
        <w:rPr>
          <w:rFonts w:ascii="Times New Roman" w:eastAsia="Times New Roman" w:hAnsi="Times New Roman" w:cs="Times New Roman"/>
          <w:b/>
          <w:bCs/>
          <w:sz w:val="20"/>
          <w:szCs w:val="20"/>
          <w:lang w:eastAsia="pt-BR"/>
        </w:rPr>
        <w:t>Classificadores examinados:</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64506BEA" w14:textId="77777777" w:rsidTr="00026347">
        <w:trPr>
          <w:trHeight w:val="255"/>
        </w:trPr>
        <w:tc>
          <w:tcPr>
            <w:tcW w:w="422" w:type="dxa"/>
            <w:tcBorders>
              <w:bottom w:val="single" w:sz="4" w:space="0" w:color="auto"/>
            </w:tcBorders>
            <w:shd w:val="clear" w:color="000000" w:fill="FFFFFF"/>
            <w:noWrap/>
            <w:vAlign w:val="center"/>
          </w:tcPr>
          <w:p w14:paraId="707B3FCC" w14:textId="77777777" w:rsidR="00E476AF" w:rsidRPr="000D272B" w:rsidRDefault="00E476AF" w:rsidP="0002634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434B673A" w14:textId="77777777" w:rsidR="00E476AF" w:rsidRPr="000D272B" w:rsidRDefault="00E476AF" w:rsidP="00D267A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3EC3E81F" w14:textId="77777777" w:rsidR="00E476AF" w:rsidRPr="000D272B" w:rsidRDefault="00E476AF"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ACD51C" w14:textId="77777777" w:rsidR="00E476AF" w:rsidRPr="000D272B" w:rsidRDefault="00E476AF"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7889F0" w14:textId="77777777" w:rsidR="00E476AF" w:rsidRPr="000D272B" w:rsidRDefault="00E476AF"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46FE9811"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48E4E5" w14:textId="651F7CFD" w:rsidR="00D267A4" w:rsidRPr="000D272B" w:rsidRDefault="00D267A4"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F328FDB" w14:textId="6D28BF24"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de cópias das relações de comunicações recebidas e expedidas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C5ADE8"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7AD861C"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052E67ED"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6B484" w14:textId="09D0FAAB" w:rsidR="00D267A4" w:rsidRPr="000D272B" w:rsidRDefault="009A50EB"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908B95A" w14:textId="0847BA59"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arquivamento de procedimentos administrativos, inclusive alteração de prenome e/ou sexo de transgênero e paternidade socioafetiva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EBBA490"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FA4ED3F"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0E263501"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8DEE0F" w14:textId="2EA31240" w:rsidR="00D267A4" w:rsidRPr="000D272B" w:rsidRDefault="009A50EB"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A58B114" w14:textId="26B99E56"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de mandados e documentos com determinações cumpridas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8E311F"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4FF3878"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71E0EC4E"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EB182B" w14:textId="37B22EA2" w:rsidR="00D267A4" w:rsidRPr="000D272B" w:rsidRDefault="009A50EB"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2B67863" w14:textId="7CAC5467"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de cópias de atestados e declarações de óbito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35524C"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A2E967"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1D8C5700"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91488B" w14:textId="0F6EC1F2" w:rsidR="00D267A4" w:rsidRPr="000D272B" w:rsidRDefault="009A50EB"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2574578" w14:textId="5963B683"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de comprovantes de mapas estatísticos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910CDC8"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B34C8B"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2EFDD29A"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D04BF" w14:textId="24F3301E" w:rsidR="00D267A4" w:rsidRPr="000D272B" w:rsidRDefault="009A50EB"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37C86B" w14:textId="79862701"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de procurações </w:t>
            </w:r>
            <w:r w:rsidR="00884D26" w:rsidRPr="000D272B">
              <w:rPr>
                <w:rFonts w:ascii="Times New Roman" w:eastAsia="Times New Roman" w:hAnsi="Times New Roman" w:cs="Times New Roman"/>
                <w:sz w:val="20"/>
                <w:szCs w:val="20"/>
                <w:lang w:eastAsia="pt-BR"/>
              </w:rPr>
              <w:t>para realização de atos de Registro Civil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108CE2"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F9960B"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646A8A31"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4D58D7" w14:textId="6000D6AD" w:rsidR="00D267A4" w:rsidRPr="000D272B" w:rsidRDefault="009A50EB"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ED710F5" w14:textId="0E9CC08C"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de cópias de declarações de nascidos vivos nas maternidades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B276E0"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8872A32"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3610A2C1"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C781C0" w14:textId="659FBF11" w:rsidR="00D267A4" w:rsidRPr="000D272B" w:rsidRDefault="009A50EB"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BCE0FCA" w14:textId="7175E4F9"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de cópias de comunicações ao Ministério Público das crianças nascidas fora da maternidade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4076B9"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31775D8"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2BB0425F"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8CA8BF" w14:textId="3C162659" w:rsidR="00D267A4" w:rsidRPr="000D272B" w:rsidRDefault="009A50EB"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D093587" w14:textId="641E664A"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de segundas vias dos demonstrativos de atos gratuitos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5576C49"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5E20A41"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3648E9BE"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A036F5" w14:textId="35C18B55" w:rsidR="00D267A4" w:rsidRPr="000D272B" w:rsidRDefault="00D267A4"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9A50EB" w:rsidRPr="000D272B">
              <w:rPr>
                <w:rFonts w:ascii="Times New Roman" w:eastAsia="Times New Roman" w:hAnsi="Times New Roman" w:cs="Times New Roman"/>
                <w:b/>
                <w:bCs/>
                <w:sz w:val="20"/>
                <w:szCs w:val="20"/>
                <w:lang w:eastAsia="pt-BR"/>
              </w:rPr>
              <w:t>0</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0DB9851" w14:textId="01EB6F2B"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arquivamento, em classificador próprio de todos os documentos referentes à requisição e ao recebimento do papel de segurança para certidões (item 185 do Cap. XVII,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6F4EE4"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0325738"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1A823743"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BB4FF9" w14:textId="0D2A8712" w:rsidR="00D267A4" w:rsidRPr="000D272B" w:rsidRDefault="00D267A4"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9A50EB"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3A4644E" w14:textId="7E97B8D1"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das declarações de pobreza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4A8CDB2"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AE7D279"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51B105A7"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83FB34" w14:textId="2F70A5C3" w:rsidR="00D267A4" w:rsidRPr="000D272B" w:rsidRDefault="00D267A4"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9A50EB"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6584D1" w14:textId="7BA7D92C"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dos requerimentos de expedição das certidões de inteiro teor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FA4FEF1"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7D56C84"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694853AF"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A3638" w14:textId="3AD70D79" w:rsidR="00D267A4" w:rsidRPr="000D272B" w:rsidRDefault="00D267A4"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9A50EB"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4602C5B" w14:textId="628D7BFD"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arquivamento das notas devolutivas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924BB8"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F6FA637"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3EB3A1EC"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1BF460" w14:textId="36D0A26C" w:rsidR="00D267A4" w:rsidRPr="000D272B" w:rsidRDefault="00D267A4" w:rsidP="00E476A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9A50EB" w:rsidRPr="000D272B">
              <w:rPr>
                <w:rFonts w:ascii="Times New Roman" w:eastAsia="Times New Roman" w:hAnsi="Times New Roman" w:cs="Times New Roman"/>
                <w:b/>
                <w:bCs/>
                <w:sz w:val="20"/>
                <w:szCs w:val="20"/>
                <w:lang w:eastAsia="pt-BR"/>
              </w:rPr>
              <w:t>4</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6ACC26D" w14:textId="60FE7007" w:rsidR="00D267A4" w:rsidRPr="000D272B" w:rsidRDefault="00D267A4" w:rsidP="00D267A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recepção de indicações de supostos pais de pessoas que já se acharem registradas sem paternidade estabelecida, bem como sobre o reconhecimento espontâneo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CAB712B"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21407C" w14:textId="77777777" w:rsidR="00D267A4" w:rsidRPr="000D272B" w:rsidRDefault="00D267A4" w:rsidP="00E476AF">
            <w:pPr>
              <w:spacing w:after="0" w:line="360" w:lineRule="auto"/>
              <w:jc w:val="center"/>
              <w:rPr>
                <w:rFonts w:ascii="Times New Roman" w:eastAsia="Times New Roman" w:hAnsi="Times New Roman" w:cs="Times New Roman"/>
                <w:b/>
                <w:sz w:val="20"/>
                <w:szCs w:val="20"/>
                <w:lang w:eastAsia="pt-BR"/>
              </w:rPr>
            </w:pPr>
          </w:p>
        </w:tc>
      </w:tr>
      <w:tr w:rsidR="000D272B" w:rsidRPr="000D272B" w14:paraId="00A829D1" w14:textId="77777777" w:rsidTr="0015760A">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90BFCD" w14:textId="22E90EE1" w:rsidR="0015760A" w:rsidRPr="000D272B" w:rsidRDefault="009A50EB"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15</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61AF6AA" w14:textId="77777777" w:rsidR="0015760A" w:rsidRPr="000D272B" w:rsidRDefault="0015760A" w:rsidP="00F9282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Os processos das habilitações de casamento estão em ordem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3758D69" w14:textId="77777777" w:rsidR="0015760A" w:rsidRPr="000D272B" w:rsidRDefault="0015760A"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FBEAAB7" w14:textId="77777777" w:rsidR="0015760A" w:rsidRPr="000D272B" w:rsidRDefault="0015760A"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38A9AC2F" w14:textId="77777777" w:rsidTr="0015760A">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8E9CD" w14:textId="19FDB82B" w:rsidR="0015760A" w:rsidRPr="000D272B" w:rsidRDefault="009A50EB"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16</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0E4420" w14:textId="77777777" w:rsidR="0015760A" w:rsidRPr="000D272B" w:rsidRDefault="0015760A" w:rsidP="00F9282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As comunicações à Fundação SEADE são efetuadas de forma regular até o dia 10 do mês subsequente (item 27 e subitens do Cap. XVII,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585F15" w14:textId="77777777" w:rsidR="0015760A" w:rsidRPr="000D272B" w:rsidRDefault="0015760A"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449234" w14:textId="77777777" w:rsidR="0015760A" w:rsidRPr="000D272B" w:rsidRDefault="0015760A"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0F4EE90D" w14:textId="77777777" w:rsidTr="0015760A">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3F5200" w14:textId="6B3F8615" w:rsidR="0015760A" w:rsidRPr="000D272B" w:rsidRDefault="009A50EB"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17</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39BC6A" w14:textId="5C2D7AF5" w:rsidR="0015760A" w:rsidRPr="000D272B" w:rsidRDefault="0015760A" w:rsidP="00F9282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As informações na Central de Informações do Registro Civil </w:t>
            </w:r>
            <w:r w:rsidR="00B05348" w:rsidRPr="000D272B">
              <w:rPr>
                <w:rFonts w:ascii="Times New Roman" w:eastAsia="Times New Roman" w:hAnsi="Times New Roman" w:cs="Times New Roman"/>
                <w:sz w:val="20"/>
                <w:szCs w:val="20"/>
                <w:lang w:eastAsia="pt-BR"/>
              </w:rPr>
              <w:t>-</w:t>
            </w:r>
            <w:r w:rsidRPr="000D272B">
              <w:rPr>
                <w:rFonts w:ascii="Times New Roman" w:eastAsia="Times New Roman" w:hAnsi="Times New Roman" w:cs="Times New Roman"/>
                <w:sz w:val="20"/>
                <w:szCs w:val="20"/>
                <w:lang w:eastAsia="pt-BR"/>
              </w:rPr>
              <w:t xml:space="preserve"> CRC, administrada pela ARPEN, são prestadas nos prazos previstos no item 06 e subitens do Cap. XVII, das NSCGJ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9FE165B" w14:textId="77777777" w:rsidR="0015760A" w:rsidRPr="000D272B" w:rsidRDefault="0015760A"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3AC97F9" w14:textId="77777777" w:rsidR="0015760A" w:rsidRPr="000D272B" w:rsidRDefault="0015760A"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587724C9" w14:textId="77777777" w:rsidTr="0015760A">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4F5709" w14:textId="2806F4E9" w:rsidR="0015760A" w:rsidRPr="000D272B" w:rsidRDefault="009A50EB"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18</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BCAE0C4" w14:textId="77777777" w:rsidR="0015760A" w:rsidRPr="000D272B" w:rsidRDefault="0015760A" w:rsidP="00F9282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identificação e numeração das pastas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11D99A4" w14:textId="77777777" w:rsidR="0015760A" w:rsidRPr="000D272B" w:rsidRDefault="0015760A"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9C0BA3" w14:textId="77777777" w:rsidR="0015760A" w:rsidRPr="000D272B" w:rsidRDefault="0015760A" w:rsidP="00F92824">
            <w:pPr>
              <w:spacing w:after="0" w:line="360" w:lineRule="auto"/>
              <w:jc w:val="center"/>
              <w:rPr>
                <w:rFonts w:ascii="Times New Roman" w:eastAsia="Times New Roman" w:hAnsi="Times New Roman" w:cs="Times New Roman"/>
                <w:b/>
                <w:sz w:val="20"/>
                <w:szCs w:val="20"/>
                <w:lang w:eastAsia="pt-BR"/>
              </w:rPr>
            </w:pPr>
          </w:p>
        </w:tc>
      </w:tr>
      <w:tr w:rsidR="000D272B" w:rsidRPr="000D272B" w14:paraId="30344DD8"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94B50" w14:textId="46EDB48C" w:rsidR="0015760A" w:rsidRPr="000D272B" w:rsidRDefault="009A50EB" w:rsidP="00F92824">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19</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7B66B96" w14:textId="0A83D5D7" w:rsidR="0015760A" w:rsidRPr="000D272B" w:rsidRDefault="0015760A" w:rsidP="0063769A">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No registro civil tardio de nascimento são observadas as regras contidas no art. 480 e seguintes do Cap</w:t>
            </w:r>
            <w:r w:rsidR="00787A0C" w:rsidRPr="000D272B">
              <w:rPr>
                <w:rFonts w:ascii="Times New Roman" w:eastAsia="Times New Roman" w:hAnsi="Times New Roman" w:cs="Times New Roman"/>
                <w:sz w:val="20"/>
                <w:szCs w:val="20"/>
                <w:lang w:eastAsia="pt-BR"/>
              </w:rPr>
              <w:t>.</w:t>
            </w:r>
            <w:r w:rsidRPr="000D272B">
              <w:rPr>
                <w:rFonts w:ascii="Times New Roman" w:eastAsia="Times New Roman" w:hAnsi="Times New Roman" w:cs="Times New Roman"/>
                <w:sz w:val="20"/>
                <w:szCs w:val="20"/>
                <w:lang w:eastAsia="pt-BR"/>
              </w:rPr>
              <w:t xml:space="preserve"> II do Código Nacional de Normas da Corregedoria Nacional de Justiça do Conselho Nacional de Justiça - Foro Extrajudicial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4A0F96" w14:textId="77777777" w:rsidR="0015760A" w:rsidRPr="000D272B" w:rsidRDefault="0015760A" w:rsidP="00F92824">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044F33D" w14:textId="77777777" w:rsidR="0015760A" w:rsidRPr="000D272B" w:rsidRDefault="0015760A" w:rsidP="00F92824">
            <w:pPr>
              <w:spacing w:after="0" w:line="360" w:lineRule="auto"/>
              <w:jc w:val="center"/>
              <w:rPr>
                <w:rFonts w:ascii="Times New Roman" w:eastAsia="Times New Roman" w:hAnsi="Times New Roman" w:cs="Times New Roman"/>
                <w:b/>
                <w:sz w:val="20"/>
                <w:szCs w:val="20"/>
                <w:lang w:eastAsia="pt-BR"/>
              </w:rPr>
            </w:pPr>
          </w:p>
        </w:tc>
      </w:tr>
    </w:tbl>
    <w:p w14:paraId="4FC4F8FC" w14:textId="77777777" w:rsidR="0015760A" w:rsidRPr="000D272B" w:rsidRDefault="0015760A" w:rsidP="00D0373E">
      <w:pPr>
        <w:tabs>
          <w:tab w:val="left" w:pos="142"/>
        </w:tabs>
        <w:spacing w:after="0" w:line="360" w:lineRule="auto"/>
        <w:ind w:left="284"/>
        <w:rPr>
          <w:rFonts w:ascii="Times New Roman" w:hAnsi="Times New Roman" w:cs="Times New Roman"/>
          <w:b/>
          <w:sz w:val="20"/>
          <w:szCs w:val="20"/>
        </w:rPr>
      </w:pPr>
    </w:p>
    <w:tbl>
      <w:tblPr>
        <w:tblW w:w="10348" w:type="dxa"/>
        <w:tblInd w:w="-5" w:type="dxa"/>
        <w:tblLayout w:type="fixed"/>
        <w:tblCellMar>
          <w:left w:w="70" w:type="dxa"/>
          <w:right w:w="70" w:type="dxa"/>
        </w:tblCellMar>
        <w:tblLook w:val="04A0" w:firstRow="1" w:lastRow="0" w:firstColumn="1" w:lastColumn="0" w:noHBand="0" w:noVBand="1"/>
      </w:tblPr>
      <w:tblGrid>
        <w:gridCol w:w="422"/>
        <w:gridCol w:w="9926"/>
      </w:tblGrid>
      <w:tr w:rsidR="000D272B" w:rsidRPr="000D272B" w14:paraId="40B99F1E" w14:textId="77777777" w:rsidTr="00D1698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459B9EB2" w14:textId="4ACD8912" w:rsidR="00DF7F7A" w:rsidRPr="000D272B" w:rsidRDefault="00DF7F7A" w:rsidP="00D0373E">
            <w:pPr>
              <w:spacing w:after="0" w:line="360" w:lineRule="auto"/>
              <w:jc w:val="center"/>
              <w:rPr>
                <w:rFonts w:ascii="Times New Roman" w:eastAsia="Times New Roman" w:hAnsi="Times New Roman" w:cs="Times New Roman"/>
                <w:b/>
                <w:bCs/>
                <w:sz w:val="20"/>
                <w:szCs w:val="20"/>
                <w:lang w:eastAsia="pt-BR"/>
              </w:rPr>
            </w:pPr>
          </w:p>
        </w:tc>
        <w:tc>
          <w:tcPr>
            <w:tcW w:w="9926" w:type="dxa"/>
            <w:tcBorders>
              <w:top w:val="nil"/>
              <w:left w:val="nil"/>
              <w:bottom w:val="nil"/>
              <w:right w:val="nil"/>
            </w:tcBorders>
            <w:shd w:val="clear" w:color="000000" w:fill="FFFFFF"/>
            <w:noWrap/>
            <w:vAlign w:val="center"/>
            <w:hideMark/>
          </w:tcPr>
          <w:p w14:paraId="7E23DBF1" w14:textId="32A48C3A" w:rsidR="00DF7F7A" w:rsidRPr="000D272B" w:rsidRDefault="00782544" w:rsidP="00D0373E">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2DDCC85C" w14:textId="77777777" w:rsidTr="00D1698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2C1A1166" w14:textId="77777777" w:rsidR="00DF7F7A" w:rsidRPr="000D272B" w:rsidRDefault="00DF7F7A" w:rsidP="00D0373E">
            <w:pPr>
              <w:spacing w:after="0" w:line="360" w:lineRule="auto"/>
              <w:jc w:val="center"/>
              <w:rPr>
                <w:rFonts w:ascii="Times New Roman" w:eastAsia="Times New Roman" w:hAnsi="Times New Roman" w:cs="Times New Roman"/>
                <w:b/>
                <w:bCs/>
                <w:sz w:val="20"/>
                <w:szCs w:val="20"/>
                <w:lang w:eastAsia="pt-BR"/>
              </w:rPr>
            </w:pPr>
          </w:p>
        </w:tc>
        <w:tc>
          <w:tcPr>
            <w:tcW w:w="9926" w:type="dxa"/>
            <w:tcBorders>
              <w:top w:val="nil"/>
              <w:left w:val="nil"/>
              <w:bottom w:val="nil"/>
              <w:right w:val="nil"/>
            </w:tcBorders>
            <w:shd w:val="clear" w:color="000000" w:fill="FFFFFF"/>
            <w:noWrap/>
            <w:vAlign w:val="center"/>
            <w:hideMark/>
          </w:tcPr>
          <w:p w14:paraId="7F1A452D" w14:textId="77777777" w:rsidR="00DF7F7A" w:rsidRPr="000D272B" w:rsidRDefault="00DF7F7A" w:rsidP="00D0373E">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1E3CC5F3" w14:textId="77777777" w:rsidTr="00782544">
        <w:trPr>
          <w:trHeight w:val="45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FF3263" w14:textId="77777777" w:rsidR="00DF7F7A" w:rsidRPr="000D272B" w:rsidRDefault="00DF7F7A" w:rsidP="00D0373E">
            <w:pPr>
              <w:spacing w:after="0" w:line="360" w:lineRule="auto"/>
              <w:jc w:val="center"/>
              <w:rPr>
                <w:rFonts w:ascii="Times New Roman" w:eastAsia="Times New Roman" w:hAnsi="Times New Roman" w:cs="Times New Roman"/>
                <w:sz w:val="20"/>
                <w:szCs w:val="20"/>
                <w:lang w:eastAsia="pt-BR"/>
              </w:rPr>
            </w:pPr>
          </w:p>
        </w:tc>
      </w:tr>
    </w:tbl>
    <w:p w14:paraId="1C82C7C8" w14:textId="77777777" w:rsidR="00DF7F7A" w:rsidRPr="000D272B" w:rsidRDefault="00DF7F7A" w:rsidP="00D0373E">
      <w:pPr>
        <w:spacing w:after="0" w:line="360" w:lineRule="auto"/>
        <w:rPr>
          <w:rFonts w:ascii="Times New Roman" w:hAnsi="Times New Roman" w:cs="Times New Roman"/>
          <w:sz w:val="20"/>
          <w:szCs w:val="20"/>
        </w:rPr>
      </w:pPr>
    </w:p>
    <w:p w14:paraId="1BAF3E43" w14:textId="77777777" w:rsidR="006C4B84" w:rsidRPr="000D272B" w:rsidRDefault="006C4B84" w:rsidP="006C4B84">
      <w:pPr>
        <w:spacing w:after="0" w:line="360" w:lineRule="auto"/>
        <w:jc w:val="both"/>
        <w:rPr>
          <w:rFonts w:ascii="Times New Roman" w:hAnsi="Times New Roman" w:cs="Times New Roman"/>
          <w:sz w:val="20"/>
          <w:szCs w:val="20"/>
        </w:rPr>
      </w:pPr>
    </w:p>
    <w:p w14:paraId="2CF45666" w14:textId="39C18866" w:rsidR="006C4B84" w:rsidRPr="000D272B" w:rsidRDefault="006454EA" w:rsidP="006C4B84">
      <w:pPr>
        <w:spacing w:after="0" w:line="360" w:lineRule="auto"/>
        <w:ind w:left="284"/>
        <w:jc w:val="both"/>
        <w:rPr>
          <w:rFonts w:ascii="Times New Roman" w:hAnsi="Times New Roman" w:cs="Times New Roman"/>
          <w:b/>
          <w:bCs/>
          <w:sz w:val="20"/>
          <w:szCs w:val="20"/>
        </w:rPr>
      </w:pPr>
      <w:r w:rsidRPr="000D272B">
        <w:rPr>
          <w:rFonts w:ascii="Times New Roman" w:eastAsia="Times New Roman" w:hAnsi="Times New Roman" w:cs="Times New Roman"/>
          <w:b/>
          <w:bCs/>
          <w:sz w:val="20"/>
          <w:szCs w:val="20"/>
          <w:lang w:eastAsia="pt-BR"/>
        </w:rPr>
        <w:t>5</w:t>
      </w:r>
      <w:r w:rsidR="006C4B84" w:rsidRPr="000D272B">
        <w:rPr>
          <w:rFonts w:ascii="Times New Roman" w:eastAsia="Times New Roman" w:hAnsi="Times New Roman" w:cs="Times New Roman"/>
          <w:b/>
          <w:bCs/>
          <w:sz w:val="20"/>
          <w:szCs w:val="20"/>
          <w:lang w:eastAsia="pt-BR"/>
        </w:rPr>
        <w:t xml:space="preserve">. </w:t>
      </w:r>
      <w:r w:rsidR="006C4B84" w:rsidRPr="000D272B">
        <w:rPr>
          <w:rFonts w:ascii="Times New Roman" w:hAnsi="Times New Roman" w:cs="Times New Roman"/>
          <w:b/>
          <w:bCs/>
          <w:sz w:val="20"/>
          <w:szCs w:val="20"/>
        </w:rPr>
        <w:t>Provimento CNJ nº 159/2023</w:t>
      </w:r>
    </w:p>
    <w:p w14:paraId="34A35A87" w14:textId="7DF5A5CD" w:rsidR="006C4B84" w:rsidRPr="000D272B" w:rsidRDefault="006C4B84" w:rsidP="006C4B84">
      <w:pPr>
        <w:spacing w:after="0" w:line="360" w:lineRule="auto"/>
        <w:ind w:left="284"/>
        <w:jc w:val="both"/>
        <w:rPr>
          <w:rFonts w:ascii="Times New Roman" w:hAnsi="Times New Roman" w:cs="Times New Roman"/>
          <w:sz w:val="20"/>
          <w:szCs w:val="20"/>
          <w:shd w:val="clear" w:color="auto" w:fill="FFFFFF"/>
        </w:rPr>
      </w:pPr>
      <w:r w:rsidRPr="000D272B">
        <w:rPr>
          <w:rFonts w:ascii="Times New Roman" w:hAnsi="Times New Roman" w:cs="Times New Roman"/>
          <w:sz w:val="20"/>
          <w:szCs w:val="20"/>
        </w:rPr>
        <w:t xml:space="preserve">Fundo para a Implementação e Custeio do Sistema Eletrônico de Registro Civil das Pessoas Naturais – FIC-RCPN </w:t>
      </w:r>
      <w:r w:rsidRPr="000D272B">
        <w:rPr>
          <w:rFonts w:ascii="Times New Roman" w:hAnsi="Times New Roman" w:cs="Times New Roman"/>
          <w:bCs/>
          <w:sz w:val="20"/>
          <w:szCs w:val="20"/>
        </w:rPr>
        <w:t xml:space="preserve">incide e é promovido exclusivamente sobre a renda bruta de emolumentos recebida pelos atos correspondentes ao </w:t>
      </w:r>
      <w:r w:rsidR="00615E1E" w:rsidRPr="000D272B">
        <w:rPr>
          <w:rFonts w:ascii="Times New Roman" w:hAnsi="Times New Roman" w:cs="Times New Roman"/>
          <w:sz w:val="20"/>
          <w:szCs w:val="20"/>
        </w:rPr>
        <w:t>Registro Civil das Pessoas Naturais</w:t>
      </w:r>
      <w:r w:rsidRPr="000D272B">
        <w:rPr>
          <w:rFonts w:ascii="Times New Roman" w:hAnsi="Times New Roman" w:cs="Times New Roman"/>
          <w:bCs/>
          <w:sz w:val="20"/>
          <w:szCs w:val="20"/>
        </w:rPr>
        <w:t xml:space="preserve">, nas delegações a que atribuída essa especialidade dos serviços extrajudiciais, apurada na forma do art. </w:t>
      </w:r>
      <w:r w:rsidRPr="000D272B">
        <w:rPr>
          <w:rFonts w:ascii="Times New Roman" w:hAnsi="Times New Roman" w:cs="Times New Roman"/>
          <w:sz w:val="20"/>
          <w:szCs w:val="20"/>
        </w:rPr>
        <w:t xml:space="preserve">3º, § 2º, alíneas “a” a “c”, </w:t>
      </w:r>
      <w:r w:rsidRPr="000D272B">
        <w:rPr>
          <w:rFonts w:ascii="Times New Roman" w:hAnsi="Times New Roman" w:cs="Times New Roman"/>
          <w:bCs/>
          <w:sz w:val="20"/>
          <w:szCs w:val="20"/>
        </w:rPr>
        <w:t>do Provimento CNJ nº 159/2023.</w:t>
      </w:r>
    </w:p>
    <w:tbl>
      <w:tblPr>
        <w:tblW w:w="10216" w:type="dxa"/>
        <w:tblInd w:w="-5" w:type="dxa"/>
        <w:tblLayout w:type="fixed"/>
        <w:tblCellMar>
          <w:left w:w="70" w:type="dxa"/>
          <w:right w:w="70" w:type="dxa"/>
        </w:tblCellMar>
        <w:tblLook w:val="04A0" w:firstRow="1" w:lastRow="0" w:firstColumn="1" w:lastColumn="0" w:noHBand="0" w:noVBand="1"/>
      </w:tblPr>
      <w:tblGrid>
        <w:gridCol w:w="423"/>
        <w:gridCol w:w="8092"/>
        <w:gridCol w:w="562"/>
        <w:gridCol w:w="572"/>
        <w:gridCol w:w="567"/>
      </w:tblGrid>
      <w:tr w:rsidR="000D272B" w:rsidRPr="000D272B" w14:paraId="71DD36DF" w14:textId="77777777" w:rsidTr="0015665F">
        <w:trPr>
          <w:trHeight w:val="255"/>
        </w:trPr>
        <w:tc>
          <w:tcPr>
            <w:tcW w:w="423" w:type="dxa"/>
            <w:tcBorders>
              <w:bottom w:val="single" w:sz="4" w:space="0" w:color="auto"/>
            </w:tcBorders>
            <w:shd w:val="clear" w:color="auto" w:fill="auto"/>
            <w:noWrap/>
            <w:vAlign w:val="center"/>
          </w:tcPr>
          <w:p w14:paraId="79D4ADDA"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p>
        </w:tc>
        <w:tc>
          <w:tcPr>
            <w:tcW w:w="8092" w:type="dxa"/>
            <w:tcBorders>
              <w:bottom w:val="single" w:sz="4" w:space="0" w:color="auto"/>
            </w:tcBorders>
            <w:shd w:val="clear" w:color="000000" w:fill="FFFFFF"/>
            <w:noWrap/>
            <w:vAlign w:val="center"/>
          </w:tcPr>
          <w:p w14:paraId="6F1E88F7" w14:textId="77777777" w:rsidR="006C4B84" w:rsidRPr="000D272B" w:rsidRDefault="006C4B84" w:rsidP="00BB0788">
            <w:pPr>
              <w:spacing w:after="0" w:line="360" w:lineRule="auto"/>
              <w:jc w:val="both"/>
              <w:rPr>
                <w:rFonts w:ascii="Times New Roman" w:eastAsia="Times New Roman" w:hAnsi="Times New Roman" w:cs="Times New Roman"/>
                <w:sz w:val="20"/>
                <w:szCs w:val="20"/>
                <w:lang w:eastAsia="pt-BR"/>
              </w:rPr>
            </w:pPr>
          </w:p>
        </w:tc>
        <w:tc>
          <w:tcPr>
            <w:tcW w:w="562" w:type="dxa"/>
            <w:tcBorders>
              <w:bottom w:val="single" w:sz="4" w:space="0" w:color="auto"/>
              <w:right w:val="single" w:sz="4" w:space="0" w:color="auto"/>
            </w:tcBorders>
            <w:shd w:val="clear" w:color="000000" w:fill="FFFFFF"/>
            <w:vAlign w:val="center"/>
          </w:tcPr>
          <w:p w14:paraId="017966D8" w14:textId="77777777" w:rsidR="006C4B84" w:rsidRPr="000D272B" w:rsidRDefault="006C4B84" w:rsidP="00BB0788">
            <w:pPr>
              <w:spacing w:after="0" w:line="360" w:lineRule="auto"/>
              <w:jc w:val="both"/>
              <w:rPr>
                <w:rFonts w:ascii="Times New Roman" w:eastAsia="Times New Roman" w:hAnsi="Times New Roman" w:cs="Times New Roman"/>
                <w:b/>
                <w:sz w:val="20"/>
                <w:szCs w:val="20"/>
                <w:lang w:eastAsia="pt-BR"/>
              </w:rPr>
            </w:pP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296B0A5E"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797DD6"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42EA36A5" w14:textId="77777777" w:rsidTr="0015665F">
        <w:trPr>
          <w:trHeight w:val="255"/>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EED14"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C29F540" w14:textId="5E3D1084" w:rsidR="006C4B84" w:rsidRPr="000D272B" w:rsidRDefault="006C4B84" w:rsidP="00BB0788">
            <w:pPr>
              <w:spacing w:after="0" w:line="360" w:lineRule="auto"/>
              <w:jc w:val="both"/>
              <w:rPr>
                <w:rFonts w:ascii="Times New Roman" w:eastAsia="Times New Roman" w:hAnsi="Times New Roman" w:cs="Times New Roman"/>
                <w:b/>
                <w:sz w:val="20"/>
                <w:szCs w:val="20"/>
                <w:lang w:eastAsia="pt-BR"/>
              </w:rPr>
            </w:pPr>
            <w:r w:rsidRPr="000D272B">
              <w:rPr>
                <w:rFonts w:ascii="Times New Roman" w:hAnsi="Times New Roman" w:cs="Times New Roman"/>
                <w:sz w:val="20"/>
                <w:szCs w:val="20"/>
              </w:rPr>
              <w:t>São elaborados relatórios mensais de apuração do valor devido ao Fundo para Implementação e Custeio do Serviço de Registro Civil das Pessoas Naturais – FIC-RCPN, na forma do art. 8º do Provimento CNJ nº 159/2023, com seu arquivamento em mídia eletrônica ou classificador próprio</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50B2820C"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B33F27B"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r>
      <w:tr w:rsidR="000D272B" w:rsidRPr="000D272B" w14:paraId="459531A7" w14:textId="77777777" w:rsidTr="0015665F">
        <w:trPr>
          <w:trHeight w:val="255"/>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F2964"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823A5D0" w14:textId="67AF92AF" w:rsidR="006C4B84" w:rsidRPr="000D272B" w:rsidRDefault="006C4B84" w:rsidP="00BB0788">
            <w:pPr>
              <w:spacing w:after="0" w:line="360" w:lineRule="auto"/>
              <w:jc w:val="both"/>
              <w:rPr>
                <w:rFonts w:ascii="Times New Roman" w:eastAsia="Times New Roman" w:hAnsi="Times New Roman" w:cs="Times New Roman"/>
                <w:b/>
                <w:sz w:val="20"/>
                <w:szCs w:val="20"/>
                <w:lang w:eastAsia="pt-BR"/>
              </w:rPr>
            </w:pPr>
            <w:r w:rsidRPr="000D272B">
              <w:rPr>
                <w:rFonts w:ascii="Times New Roman" w:hAnsi="Times New Roman" w:cs="Times New Roman"/>
                <w:sz w:val="20"/>
                <w:szCs w:val="20"/>
              </w:rPr>
              <w:t>O valor devido ao Fundo para Implementação e Custeio do Serviço de Registro Civil de Pessoas Naturais é lançado no Livro Diário da Receita e da Despesa na data do recolhimento que deve ser promovido até o último dia útil de cada mês, tendo como base os emolumentos percebidos no mês imediatamente anterior (art. 9º do Provimento CNJ nº 159/2023)</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1A9CF727"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2C25DCD"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r>
      <w:tr w:rsidR="000D272B" w:rsidRPr="000D272B" w14:paraId="19F6EE17" w14:textId="77777777" w:rsidTr="0015665F">
        <w:trPr>
          <w:trHeight w:val="255"/>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EA5A5"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C45537A" w14:textId="559B31A5" w:rsidR="006C4B84" w:rsidRPr="000D272B" w:rsidRDefault="006C4B84" w:rsidP="00BB0788">
            <w:pPr>
              <w:spacing w:after="0" w:line="360" w:lineRule="auto"/>
              <w:jc w:val="both"/>
              <w:rPr>
                <w:rFonts w:ascii="Times New Roman" w:eastAsia="Times New Roman" w:hAnsi="Times New Roman" w:cs="Times New Roman"/>
                <w:b/>
                <w:sz w:val="20"/>
                <w:szCs w:val="20"/>
                <w:lang w:eastAsia="pt-BR"/>
              </w:rPr>
            </w:pPr>
            <w:r w:rsidRPr="000D272B">
              <w:rPr>
                <w:rFonts w:ascii="Times New Roman" w:hAnsi="Times New Roman" w:cs="Times New Roman"/>
                <w:sz w:val="20"/>
                <w:szCs w:val="20"/>
              </w:rPr>
              <w:t>As guias de recolhimento do valor devido ao Fundo para Implementação e Custeio do Serviço de Registro Civil das Pessoas Naturais – FIC-RCPN são arquivadas em classificador próprio</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3AA0536D"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AD49DA"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r>
    </w:tbl>
    <w:p w14:paraId="31189D2E" w14:textId="77777777" w:rsidR="006C4B84" w:rsidRPr="000D272B" w:rsidRDefault="006C4B84" w:rsidP="006C4B84">
      <w:pPr>
        <w:spacing w:after="0" w:line="360" w:lineRule="auto"/>
        <w:rPr>
          <w:rFonts w:ascii="Times New Roman" w:hAnsi="Times New Roman" w:cs="Times New Roman"/>
          <w:sz w:val="20"/>
          <w:szCs w:val="20"/>
        </w:rPr>
      </w:pPr>
    </w:p>
    <w:tbl>
      <w:tblPr>
        <w:tblW w:w="10348" w:type="dxa"/>
        <w:tblInd w:w="-5" w:type="dxa"/>
        <w:tblLayout w:type="fixed"/>
        <w:tblCellMar>
          <w:left w:w="70" w:type="dxa"/>
          <w:right w:w="70" w:type="dxa"/>
        </w:tblCellMar>
        <w:tblLook w:val="04A0" w:firstRow="1" w:lastRow="0" w:firstColumn="1" w:lastColumn="0" w:noHBand="0" w:noVBand="1"/>
      </w:tblPr>
      <w:tblGrid>
        <w:gridCol w:w="422"/>
        <w:gridCol w:w="9926"/>
      </w:tblGrid>
      <w:tr w:rsidR="000D272B" w:rsidRPr="000D272B" w14:paraId="2D535269" w14:textId="77777777" w:rsidTr="00BB0788">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852C9BA"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p>
        </w:tc>
        <w:tc>
          <w:tcPr>
            <w:tcW w:w="9926" w:type="dxa"/>
            <w:tcBorders>
              <w:top w:val="nil"/>
              <w:left w:val="nil"/>
              <w:bottom w:val="nil"/>
              <w:right w:val="nil"/>
            </w:tcBorders>
            <w:shd w:val="clear" w:color="000000" w:fill="FFFFFF"/>
            <w:noWrap/>
            <w:vAlign w:val="center"/>
            <w:hideMark/>
          </w:tcPr>
          <w:p w14:paraId="3B119A25" w14:textId="77777777" w:rsidR="006C4B84" w:rsidRPr="000D272B" w:rsidRDefault="006C4B84" w:rsidP="00BB0788">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4EF5D2D3" w14:textId="77777777" w:rsidTr="00BB0788">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708D5F3B"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p>
        </w:tc>
        <w:tc>
          <w:tcPr>
            <w:tcW w:w="9926" w:type="dxa"/>
            <w:tcBorders>
              <w:top w:val="nil"/>
              <w:left w:val="nil"/>
              <w:bottom w:val="nil"/>
              <w:right w:val="nil"/>
            </w:tcBorders>
            <w:shd w:val="clear" w:color="000000" w:fill="FFFFFF"/>
            <w:noWrap/>
            <w:vAlign w:val="center"/>
            <w:hideMark/>
          </w:tcPr>
          <w:p w14:paraId="7A8B5982" w14:textId="77777777" w:rsidR="006C4B84" w:rsidRPr="000D272B" w:rsidRDefault="006C4B84" w:rsidP="00BB0788">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4098859D" w14:textId="77777777" w:rsidTr="00BB0788">
        <w:trPr>
          <w:trHeight w:val="45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7A5D992" w14:textId="77777777" w:rsidR="006C4B84" w:rsidRPr="000D272B" w:rsidRDefault="006C4B84" w:rsidP="00BB0788">
            <w:pPr>
              <w:spacing w:after="0" w:line="360" w:lineRule="auto"/>
              <w:jc w:val="center"/>
              <w:rPr>
                <w:rFonts w:ascii="Times New Roman" w:eastAsia="Times New Roman" w:hAnsi="Times New Roman" w:cs="Times New Roman"/>
                <w:sz w:val="20"/>
                <w:szCs w:val="20"/>
                <w:lang w:eastAsia="pt-BR"/>
              </w:rPr>
            </w:pPr>
          </w:p>
        </w:tc>
      </w:tr>
    </w:tbl>
    <w:p w14:paraId="364AAE21" w14:textId="77777777" w:rsidR="006C4B84" w:rsidRPr="000D272B" w:rsidRDefault="006C4B84" w:rsidP="006C4B84">
      <w:pPr>
        <w:spacing w:after="0" w:line="360" w:lineRule="auto"/>
        <w:rPr>
          <w:rFonts w:ascii="Times New Roman" w:hAnsi="Times New Roman" w:cs="Times New Roman"/>
          <w:sz w:val="20"/>
          <w:szCs w:val="20"/>
        </w:rPr>
      </w:pPr>
    </w:p>
    <w:p w14:paraId="0632ADC1" w14:textId="77777777" w:rsidR="003E448F" w:rsidRPr="000D272B" w:rsidRDefault="003E448F" w:rsidP="003E448F">
      <w:pPr>
        <w:spacing w:after="0" w:line="360" w:lineRule="auto"/>
        <w:rPr>
          <w:rFonts w:ascii="Times New Roman" w:hAnsi="Times New Roman" w:cs="Times New Roman"/>
          <w:sz w:val="20"/>
          <w:szCs w:val="20"/>
        </w:rPr>
      </w:pPr>
    </w:p>
    <w:p w14:paraId="61407717" w14:textId="77777777" w:rsidR="003E448F" w:rsidRPr="000D272B" w:rsidRDefault="003E448F" w:rsidP="003E448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REGISTRO CIVIL DAS PESSOAS JURÍDICAS</w:t>
      </w:r>
    </w:p>
    <w:p w14:paraId="01258D1E" w14:textId="77777777" w:rsidR="003E448F" w:rsidRPr="000D272B" w:rsidRDefault="003E448F" w:rsidP="003E448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(Capítulo XVIII, das NSCGJ)</w:t>
      </w:r>
    </w:p>
    <w:p w14:paraId="18A3709F" w14:textId="77777777" w:rsidR="003E448F" w:rsidRPr="000D272B" w:rsidRDefault="003E448F" w:rsidP="003E448F">
      <w:pPr>
        <w:spacing w:after="0" w:line="360" w:lineRule="auto"/>
        <w:jc w:val="center"/>
        <w:rPr>
          <w:rFonts w:ascii="Times New Roman" w:eastAsia="Times New Roman" w:hAnsi="Times New Roman" w:cs="Times New Roman"/>
          <w:b/>
          <w:bCs/>
          <w:sz w:val="20"/>
          <w:szCs w:val="20"/>
          <w:lang w:eastAsia="pt-BR"/>
        </w:rPr>
      </w:pPr>
    </w:p>
    <w:p w14:paraId="51244A7F" w14:textId="66343011" w:rsidR="003E448F" w:rsidRPr="000D272B" w:rsidRDefault="00026347" w:rsidP="00026347">
      <w:pPr>
        <w:pStyle w:val="PargrafodaLista"/>
        <w:spacing w:after="0" w:line="360" w:lineRule="auto"/>
        <w:ind w:left="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 xml:space="preserve">1. </w:t>
      </w:r>
      <w:r w:rsidR="003E448F" w:rsidRPr="000D272B">
        <w:rPr>
          <w:rFonts w:ascii="Times New Roman" w:eastAsia="Times New Roman" w:hAnsi="Times New Roman" w:cs="Times New Roman"/>
          <w:b/>
          <w:bCs/>
          <w:sz w:val="20"/>
          <w:szCs w:val="20"/>
          <w:lang w:eastAsia="pt-BR"/>
        </w:rPr>
        <w:t>Livros específicos:</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31F32718" w14:textId="77777777" w:rsidTr="0015665F">
        <w:trPr>
          <w:trHeight w:val="255"/>
        </w:trPr>
        <w:tc>
          <w:tcPr>
            <w:tcW w:w="422" w:type="dxa"/>
            <w:tcBorders>
              <w:bottom w:val="single" w:sz="4" w:space="0" w:color="auto"/>
            </w:tcBorders>
            <w:shd w:val="clear" w:color="auto" w:fill="auto"/>
            <w:noWrap/>
            <w:vAlign w:val="center"/>
          </w:tcPr>
          <w:p w14:paraId="30A90CDE" w14:textId="77777777" w:rsidR="00F04D72" w:rsidRPr="000D272B" w:rsidRDefault="00F04D72" w:rsidP="0002634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auto" w:fill="auto"/>
            <w:noWrap/>
            <w:vAlign w:val="center"/>
          </w:tcPr>
          <w:p w14:paraId="605F69B4" w14:textId="77777777" w:rsidR="00F04D72" w:rsidRPr="000D272B" w:rsidRDefault="00F04D72" w:rsidP="003F6BF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4766FC0D" w14:textId="77777777" w:rsidR="00F04D72" w:rsidRPr="000D272B" w:rsidRDefault="00F04D72" w:rsidP="003F6BF4">
            <w:pPr>
              <w:spacing w:after="0" w:line="360" w:lineRule="auto"/>
              <w:jc w:val="both"/>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05A82" w14:textId="77777777" w:rsidR="00F04D72" w:rsidRPr="000D272B" w:rsidRDefault="00F04D72"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FD1A9F" w14:textId="77777777" w:rsidR="00F04D72" w:rsidRPr="000D272B" w:rsidRDefault="00F04D72"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4D5B4DBB"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F9BAF" w14:textId="30C0AAFC" w:rsidR="00D267A4" w:rsidRPr="000D272B" w:rsidRDefault="00D267A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5A7DE2" w14:textId="577B916A" w:rsidR="00D267A4" w:rsidRPr="000D272B" w:rsidRDefault="00D267A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de Protocolo foi aberto </w:t>
            </w:r>
            <w:r w:rsidR="000B4925" w:rsidRPr="000D272B">
              <w:rPr>
                <w:rFonts w:ascii="Times New Roman" w:eastAsia="Times New Roman" w:hAnsi="Times New Roman" w:cs="Times New Roman"/>
                <w:sz w:val="20"/>
                <w:szCs w:val="20"/>
                <w:lang w:eastAsia="pt-BR"/>
              </w:rPr>
              <w:t>(físico ou digital)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9C3254" w14:textId="77777777" w:rsidR="00D267A4" w:rsidRPr="000D272B" w:rsidRDefault="00D267A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437139" w14:textId="77777777" w:rsidR="00D267A4" w:rsidRPr="000D272B" w:rsidRDefault="00D267A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1915C0A7"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9A43B" w14:textId="5A354EE7" w:rsidR="00D267A4" w:rsidRPr="000D272B" w:rsidRDefault="00D267A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02BB1D6" w14:textId="4C15BE76" w:rsidR="00D267A4" w:rsidRPr="000D272B" w:rsidRDefault="00D267A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Protocolo é diverso do Livro Protocolo do Registro de Títulos e Documentos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524253" w14:textId="77777777" w:rsidR="00D267A4" w:rsidRPr="000D272B" w:rsidRDefault="00D267A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C72CFC" w14:textId="77777777" w:rsidR="00D267A4" w:rsidRPr="000D272B" w:rsidRDefault="00D267A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20A19D82"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4140E" w14:textId="6A9319D7" w:rsidR="00D267A4" w:rsidRPr="000D272B" w:rsidRDefault="00D267A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78BCD2" w14:textId="3AF37303" w:rsidR="00D267A4" w:rsidRPr="000D272B" w:rsidRDefault="00D267A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No livro Protocolo são feitas anotações da natureza dos documentos e atos praticados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F0B19B" w14:textId="77777777" w:rsidR="00D267A4" w:rsidRPr="000D272B" w:rsidRDefault="00D267A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DA8808" w14:textId="77777777" w:rsidR="00D267A4" w:rsidRPr="000D272B" w:rsidRDefault="00D267A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10BEE128"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4D63C" w14:textId="1CD857BF" w:rsidR="00D267A4" w:rsidRPr="000D272B" w:rsidRDefault="00D267A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C1DD4E" w14:textId="5CF7875A" w:rsidR="00D267A4" w:rsidRPr="000D272B" w:rsidRDefault="00D267A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No livro Protocolo há anotações de notas devolutivas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53A6AB" w14:textId="77777777" w:rsidR="00D267A4" w:rsidRPr="000D272B" w:rsidRDefault="00D267A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2DC3D6" w14:textId="77777777" w:rsidR="00D267A4" w:rsidRPr="000D272B" w:rsidRDefault="00D267A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58B20292"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857D1" w14:textId="65BE4310" w:rsidR="003F6BF4" w:rsidRPr="000D272B" w:rsidRDefault="003F6BF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EF983" w14:textId="28FBA857"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São lançados no Protocolo todos os requerimentos, documentos, papéis e títulos ingressados, para registro ou averbação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871B4A"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2EB3BB"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58F768E0"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3EAE2" w14:textId="0CD75455" w:rsidR="003F6BF4" w:rsidRPr="000D272B" w:rsidRDefault="003F6BF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1AFE04" w14:textId="63AF9594"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Notas devolutivas identificam o subscritor e estão arquivadas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8FC79B"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E94B37"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02E85017"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E71DF" w14:textId="72890A30" w:rsidR="003F6BF4" w:rsidRPr="000D272B" w:rsidRDefault="003F6BF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lastRenderedPageBreak/>
              <w:t>7</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F0BB24" w14:textId="174C40DF"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Notas devolutivas são objetivas e claras com exigências formuladas de uma só vez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482AB3"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9AC79B"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21382C28"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A8229" w14:textId="7DCDCE27" w:rsidR="003F6BF4" w:rsidRPr="000D272B" w:rsidRDefault="003F6BF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615A1C" w14:textId="44FB9A3E"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Os prazos legais são observados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CAA821"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0F087"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34BE7AB6"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4ABC8" w14:textId="232C8CD1" w:rsidR="003F6BF4" w:rsidRPr="000D272B" w:rsidRDefault="003F6BF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40D38F" w14:textId="1E981CD9"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eficiente controle de títulos contraditórios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00CE6B"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FBC4EC"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5FD74982"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E4599" w14:textId="78089FC5" w:rsidR="003F6BF4" w:rsidRPr="000D272B" w:rsidRDefault="003F6BF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10</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A94B55" w14:textId="7897BEF2"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A de Registro de Atos Constitutivos foi aberto </w:t>
            </w:r>
            <w:r w:rsidR="00441EC7" w:rsidRPr="000D272B">
              <w:rPr>
                <w:rFonts w:ascii="Times New Roman" w:eastAsia="Times New Roman" w:hAnsi="Times New Roman" w:cs="Times New Roman"/>
                <w:sz w:val="20"/>
                <w:szCs w:val="20"/>
                <w:lang w:eastAsia="pt-BR"/>
              </w:rPr>
              <w:t>(físico ou digital)</w:t>
            </w:r>
            <w:r w:rsidRPr="000D272B">
              <w:rPr>
                <w:rFonts w:ascii="Times New Roman" w:eastAsia="Times New Roman" w:hAnsi="Times New Roman" w:cs="Times New Roman"/>
                <w:sz w:val="20"/>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BA444"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999AE0"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325386BB"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969FE" w14:textId="02FBE7ED" w:rsidR="003F6BF4" w:rsidRPr="000D272B" w:rsidRDefault="003F6BF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11</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D1B72F" w14:textId="5F4EB3A6"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Os índices </w:t>
            </w:r>
            <w:r w:rsidR="00875063" w:rsidRPr="000D272B">
              <w:rPr>
                <w:rFonts w:ascii="Times New Roman" w:eastAsia="Times New Roman" w:hAnsi="Times New Roman" w:cs="Times New Roman"/>
                <w:sz w:val="20"/>
                <w:szCs w:val="20"/>
                <w:lang w:eastAsia="pt-BR"/>
              </w:rPr>
              <w:t xml:space="preserve">ou sistema de pesquisa </w:t>
            </w:r>
            <w:r w:rsidRPr="000D272B">
              <w:rPr>
                <w:rFonts w:ascii="Times New Roman" w:eastAsia="Times New Roman" w:hAnsi="Times New Roman" w:cs="Times New Roman"/>
                <w:sz w:val="20"/>
                <w:szCs w:val="20"/>
                <w:lang w:eastAsia="pt-BR"/>
              </w:rPr>
              <w:t xml:space="preserve">estão atualizados e contam com remissões corretas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6D6F80"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5B4ADA"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09808542"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26F58" w14:textId="4D94798B" w:rsidR="003F6BF4" w:rsidRPr="000D272B" w:rsidRDefault="003F6BF4"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12</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74A174" w14:textId="68A119C0"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As pessoas jurídicas são registradas com denominação diversa (sem homonímia)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62B4B5"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BB6E3A"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40316BC1"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A735D" w14:textId="0B4CA42F" w:rsidR="004B64C2" w:rsidRPr="000D272B" w:rsidRDefault="004B64C2"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13</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728075" w14:textId="51A1E2FF"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As dúvidas são anotadas no protocolo e processadas regularmente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B6CB31"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9DE39B"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410C89E8"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FFE3D" w14:textId="396327D7" w:rsidR="004B64C2" w:rsidRPr="000D272B" w:rsidRDefault="004B64C2"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14</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C53A09" w14:textId="48B03B2D"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Dúvidas inversas são anotadas no protocolo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02B09"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8FC1D9"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7DC5917D"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97963" w14:textId="78D4B6A5" w:rsidR="004B64C2" w:rsidRPr="000D272B" w:rsidRDefault="004B64C2"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15</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FC392F" w14:textId="06BB07BA"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B de Registro de jornais, oficinas impressoras, empresas de radiodifusão e agências de notícias está em ordem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A99FD"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62578C"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48C86599"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ABDE7" w14:textId="3FFF5B4D" w:rsidR="004B64C2" w:rsidRPr="000D272B" w:rsidRDefault="004B64C2"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A76C1" w14:textId="11571E41"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Registro de Jornais, oficinas impressoras etc</w:t>
            </w:r>
            <w:r w:rsidR="00A616B7" w:rsidRPr="000D272B">
              <w:rPr>
                <w:rFonts w:ascii="Times New Roman" w:eastAsia="Times New Roman" w:hAnsi="Times New Roman" w:cs="Times New Roman"/>
                <w:sz w:val="20"/>
                <w:szCs w:val="20"/>
                <w:lang w:eastAsia="pt-BR"/>
              </w:rPr>
              <w:t>.</w:t>
            </w:r>
            <w:r w:rsidRPr="000D272B">
              <w:rPr>
                <w:rFonts w:ascii="Times New Roman" w:eastAsia="Times New Roman" w:hAnsi="Times New Roman" w:cs="Times New Roman"/>
                <w:sz w:val="20"/>
                <w:szCs w:val="20"/>
                <w:lang w:eastAsia="pt-BR"/>
              </w:rPr>
              <w:t xml:space="preserve"> São arquivados documentos apresentados, em processos separados, autuados, com nº de registro e relação dos documentos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AAAED1"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01668F"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0A835D7E"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3E991" w14:textId="720FA3CC" w:rsidR="004B64C2" w:rsidRPr="000D272B" w:rsidRDefault="004B64C2"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17</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368FCF" w14:textId="15791C14"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 Oficial está cadastrado na Central de Indisponibilidade de Bens (CNIB)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37B09F"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F94FD"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r w:rsidR="000D272B" w:rsidRPr="000D272B" w14:paraId="7619C129"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C4315" w14:textId="470C98EB" w:rsidR="004B64C2" w:rsidRPr="000D272B" w:rsidRDefault="004B64C2" w:rsidP="00F04D72">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18</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2C9212F" w14:textId="0B0CAF99"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Os procedimentos efetuados por meio da Central de Serviços Eletrônicos Compartilhados estão regulares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0AC152"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A737F0" w14:textId="77777777" w:rsidR="003F6BF4" w:rsidRPr="000D272B" w:rsidRDefault="003F6BF4" w:rsidP="00F04D72">
            <w:pPr>
              <w:spacing w:after="0" w:line="360" w:lineRule="auto"/>
              <w:jc w:val="center"/>
              <w:rPr>
                <w:rFonts w:ascii="Times New Roman" w:eastAsia="Times New Roman" w:hAnsi="Times New Roman" w:cs="Times New Roman"/>
                <w:b/>
                <w:sz w:val="20"/>
                <w:szCs w:val="20"/>
                <w:lang w:eastAsia="pt-BR"/>
              </w:rPr>
            </w:pPr>
          </w:p>
        </w:tc>
      </w:tr>
    </w:tbl>
    <w:p w14:paraId="2226ABEA" w14:textId="77777777" w:rsidR="003E448F" w:rsidRPr="000D272B" w:rsidRDefault="003E448F" w:rsidP="003E448F">
      <w:pPr>
        <w:spacing w:after="0" w:line="360" w:lineRule="auto"/>
        <w:ind w:left="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7AEC8901"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F2DCE"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05D0098"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6B4F67AC"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0D7A2"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B6D4DD3"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72F87F33"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493163"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4234B85F" w14:textId="77777777" w:rsidR="003E448F" w:rsidRPr="000D272B" w:rsidRDefault="003E448F" w:rsidP="003E448F">
      <w:pPr>
        <w:spacing w:after="0" w:line="360" w:lineRule="auto"/>
        <w:rPr>
          <w:rFonts w:ascii="Times New Roman" w:hAnsi="Times New Roman" w:cs="Times New Roman"/>
          <w:sz w:val="20"/>
          <w:szCs w:val="20"/>
        </w:rPr>
      </w:pPr>
    </w:p>
    <w:p w14:paraId="6CB5D189" w14:textId="77777777" w:rsidR="006C4B84" w:rsidRPr="000D272B" w:rsidRDefault="006C4B84" w:rsidP="006C4B84">
      <w:pPr>
        <w:spacing w:after="0" w:line="360" w:lineRule="auto"/>
        <w:rPr>
          <w:rFonts w:ascii="Times New Roman" w:hAnsi="Times New Roman" w:cs="Times New Roman"/>
          <w:sz w:val="20"/>
          <w:szCs w:val="20"/>
        </w:rPr>
      </w:pPr>
    </w:p>
    <w:p w14:paraId="163476D9" w14:textId="77777777" w:rsidR="006C4B84" w:rsidRPr="000D272B" w:rsidRDefault="006C4B84" w:rsidP="006C4B84">
      <w:pPr>
        <w:spacing w:after="0" w:line="360" w:lineRule="auto"/>
        <w:ind w:left="284"/>
        <w:jc w:val="both"/>
        <w:rPr>
          <w:rFonts w:ascii="Times New Roman" w:hAnsi="Times New Roman" w:cs="Times New Roman"/>
          <w:b/>
          <w:bCs/>
          <w:sz w:val="20"/>
          <w:szCs w:val="20"/>
        </w:rPr>
      </w:pPr>
      <w:r w:rsidRPr="000D272B">
        <w:rPr>
          <w:rFonts w:ascii="Times New Roman" w:eastAsia="Times New Roman" w:hAnsi="Times New Roman" w:cs="Times New Roman"/>
          <w:b/>
          <w:bCs/>
          <w:sz w:val="20"/>
          <w:szCs w:val="20"/>
          <w:lang w:eastAsia="pt-BR"/>
        </w:rPr>
        <w:t xml:space="preserve">2. </w:t>
      </w:r>
      <w:r w:rsidRPr="000D272B">
        <w:rPr>
          <w:rFonts w:ascii="Times New Roman" w:hAnsi="Times New Roman" w:cs="Times New Roman"/>
          <w:b/>
          <w:bCs/>
          <w:sz w:val="20"/>
          <w:szCs w:val="20"/>
        </w:rPr>
        <w:t>Provimento CNJ nº 159/2023</w:t>
      </w:r>
    </w:p>
    <w:p w14:paraId="75C022E5" w14:textId="77777777" w:rsidR="006C4B84" w:rsidRPr="000D272B" w:rsidRDefault="006C4B84" w:rsidP="006C4B84">
      <w:pPr>
        <w:spacing w:after="0" w:line="360" w:lineRule="auto"/>
        <w:ind w:left="284"/>
        <w:jc w:val="both"/>
        <w:rPr>
          <w:rFonts w:ascii="Times New Roman" w:hAnsi="Times New Roman" w:cs="Times New Roman"/>
          <w:sz w:val="20"/>
          <w:szCs w:val="20"/>
          <w:shd w:val="clear" w:color="auto" w:fill="FFFFFF"/>
        </w:rPr>
      </w:pPr>
      <w:r w:rsidRPr="000D272B">
        <w:rPr>
          <w:rFonts w:ascii="Times New Roman" w:hAnsi="Times New Roman" w:cs="Times New Roman"/>
          <w:sz w:val="20"/>
          <w:szCs w:val="20"/>
        </w:rPr>
        <w:t xml:space="preserve">Fundo para a Implementação e o Custeio do Sistema de Registro Eletrônico do Registro de Títulos e Documentos e Civis das Pessoas Jurídicas – FIC-RTDPJ </w:t>
      </w:r>
      <w:r w:rsidRPr="000D272B">
        <w:rPr>
          <w:rFonts w:ascii="Times New Roman" w:hAnsi="Times New Roman" w:cs="Times New Roman"/>
          <w:bCs/>
          <w:sz w:val="20"/>
          <w:szCs w:val="20"/>
        </w:rPr>
        <w:t>incide e é promovido exclusivamente sobre a renda bruta de emolumentos recebida pelos atos correspondentes ao Registro de Títulos e Documentos e Civil de Pessoa Jurídica, nas delegações a que atribuídas essas especialidades dos serviços extrajudiciais, apurada na forma do art. 5</w:t>
      </w:r>
      <w:r w:rsidRPr="000D272B">
        <w:rPr>
          <w:rFonts w:ascii="Times New Roman" w:hAnsi="Times New Roman" w:cs="Times New Roman"/>
          <w:sz w:val="20"/>
          <w:szCs w:val="20"/>
        </w:rPr>
        <w:t xml:space="preserve">º, § 2º, alíneas “a” a “c”, </w:t>
      </w:r>
      <w:r w:rsidRPr="000D272B">
        <w:rPr>
          <w:rFonts w:ascii="Times New Roman" w:hAnsi="Times New Roman" w:cs="Times New Roman"/>
          <w:bCs/>
          <w:sz w:val="20"/>
          <w:szCs w:val="20"/>
        </w:rPr>
        <w:t>do Provimento CNJ nº 159/2023.</w:t>
      </w:r>
    </w:p>
    <w:tbl>
      <w:tblPr>
        <w:tblW w:w="10216" w:type="dxa"/>
        <w:tblInd w:w="-5" w:type="dxa"/>
        <w:tblLayout w:type="fixed"/>
        <w:tblCellMar>
          <w:left w:w="70" w:type="dxa"/>
          <w:right w:w="70" w:type="dxa"/>
        </w:tblCellMar>
        <w:tblLook w:val="04A0" w:firstRow="1" w:lastRow="0" w:firstColumn="1" w:lastColumn="0" w:noHBand="0" w:noVBand="1"/>
      </w:tblPr>
      <w:tblGrid>
        <w:gridCol w:w="423"/>
        <w:gridCol w:w="8092"/>
        <w:gridCol w:w="562"/>
        <w:gridCol w:w="572"/>
        <w:gridCol w:w="567"/>
      </w:tblGrid>
      <w:tr w:rsidR="000D272B" w:rsidRPr="000D272B" w14:paraId="1BA30E85" w14:textId="77777777" w:rsidTr="0015665F">
        <w:trPr>
          <w:trHeight w:val="255"/>
        </w:trPr>
        <w:tc>
          <w:tcPr>
            <w:tcW w:w="423" w:type="dxa"/>
            <w:tcBorders>
              <w:bottom w:val="single" w:sz="4" w:space="0" w:color="auto"/>
            </w:tcBorders>
            <w:shd w:val="clear" w:color="auto" w:fill="auto"/>
            <w:noWrap/>
            <w:vAlign w:val="center"/>
          </w:tcPr>
          <w:p w14:paraId="670790A4"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p>
        </w:tc>
        <w:tc>
          <w:tcPr>
            <w:tcW w:w="8092" w:type="dxa"/>
            <w:tcBorders>
              <w:bottom w:val="single" w:sz="4" w:space="0" w:color="auto"/>
            </w:tcBorders>
            <w:shd w:val="clear" w:color="000000" w:fill="FFFFFF"/>
            <w:noWrap/>
            <w:vAlign w:val="center"/>
          </w:tcPr>
          <w:p w14:paraId="2844E1AF" w14:textId="77777777" w:rsidR="006C4B84" w:rsidRPr="000D272B" w:rsidRDefault="006C4B84" w:rsidP="00BB0788">
            <w:pPr>
              <w:spacing w:after="0" w:line="360" w:lineRule="auto"/>
              <w:jc w:val="both"/>
              <w:rPr>
                <w:rFonts w:ascii="Times New Roman" w:eastAsia="Times New Roman" w:hAnsi="Times New Roman" w:cs="Times New Roman"/>
                <w:sz w:val="20"/>
                <w:szCs w:val="20"/>
                <w:lang w:eastAsia="pt-BR"/>
              </w:rPr>
            </w:pPr>
          </w:p>
        </w:tc>
        <w:tc>
          <w:tcPr>
            <w:tcW w:w="562" w:type="dxa"/>
            <w:tcBorders>
              <w:bottom w:val="single" w:sz="4" w:space="0" w:color="auto"/>
              <w:right w:val="single" w:sz="4" w:space="0" w:color="auto"/>
            </w:tcBorders>
            <w:shd w:val="clear" w:color="000000" w:fill="FFFFFF"/>
            <w:vAlign w:val="center"/>
          </w:tcPr>
          <w:p w14:paraId="7592C4F2" w14:textId="77777777" w:rsidR="006C4B84" w:rsidRPr="000D272B" w:rsidRDefault="006C4B84" w:rsidP="00BB0788">
            <w:pPr>
              <w:spacing w:after="0" w:line="360" w:lineRule="auto"/>
              <w:jc w:val="both"/>
              <w:rPr>
                <w:rFonts w:ascii="Times New Roman" w:eastAsia="Times New Roman" w:hAnsi="Times New Roman" w:cs="Times New Roman"/>
                <w:b/>
                <w:sz w:val="20"/>
                <w:szCs w:val="20"/>
                <w:lang w:eastAsia="pt-BR"/>
              </w:rPr>
            </w:pP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1A9A77F8"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2F928E8"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75A2B02C" w14:textId="77777777" w:rsidTr="0015665F">
        <w:trPr>
          <w:trHeight w:val="255"/>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0CDAC"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78F12A7" w14:textId="69100D91" w:rsidR="006C4B84" w:rsidRPr="000D272B" w:rsidRDefault="006C4B84" w:rsidP="00BB0788">
            <w:pPr>
              <w:spacing w:after="0" w:line="360" w:lineRule="auto"/>
              <w:jc w:val="both"/>
              <w:rPr>
                <w:rFonts w:ascii="Times New Roman" w:eastAsia="Times New Roman" w:hAnsi="Times New Roman" w:cs="Times New Roman"/>
                <w:b/>
                <w:iCs/>
                <w:sz w:val="20"/>
                <w:szCs w:val="20"/>
                <w:lang w:eastAsia="pt-BR"/>
              </w:rPr>
            </w:pPr>
            <w:r w:rsidRPr="000D272B">
              <w:rPr>
                <w:rFonts w:ascii="Times New Roman" w:hAnsi="Times New Roman" w:cs="Times New Roman"/>
                <w:iCs/>
                <w:sz w:val="20"/>
                <w:szCs w:val="20"/>
              </w:rPr>
              <w:t>São elaborados relatórios mensais de apuração do valor devido ao Fundo para a Implementação e o Custeio do Sistema de Registro Eletrônico do Registro de Títulos e Documentos e Civis das Pessoas Jurídicas – FIC-RTDPJ, na forma do art. 8º do Provimento CNJ nº 159/2023, com seu arquivamento em mídia eletrônica ou classificador próprio</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26CB8256"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853E5C5"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r>
      <w:tr w:rsidR="000D272B" w:rsidRPr="000D272B" w14:paraId="13D5E011" w14:textId="77777777" w:rsidTr="0015665F">
        <w:trPr>
          <w:trHeight w:val="255"/>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D809E"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14C1853" w14:textId="27E569D7" w:rsidR="006C4B84" w:rsidRPr="000D272B" w:rsidRDefault="006C4B84" w:rsidP="00BB0788">
            <w:pPr>
              <w:spacing w:after="0" w:line="360" w:lineRule="auto"/>
              <w:jc w:val="both"/>
              <w:rPr>
                <w:rFonts w:ascii="Times New Roman" w:eastAsia="Times New Roman" w:hAnsi="Times New Roman" w:cs="Times New Roman"/>
                <w:b/>
                <w:iCs/>
                <w:sz w:val="20"/>
                <w:szCs w:val="20"/>
                <w:lang w:eastAsia="pt-BR"/>
              </w:rPr>
            </w:pPr>
            <w:r w:rsidRPr="000D272B">
              <w:rPr>
                <w:rFonts w:ascii="Times New Roman" w:hAnsi="Times New Roman" w:cs="Times New Roman"/>
                <w:iCs/>
                <w:sz w:val="20"/>
                <w:szCs w:val="20"/>
              </w:rPr>
              <w:t>O valor devido ao Fundo para a Implementação e o Custeio do Sistema de Registro Eletrônico do Registro de Títulos e Documentos e Civis das Pessoas Jurídicas – FIC-RTDPJ é lançado no Livro Diário da Receita e da Despesa na data do recolhimento que deve ser promovido até o último dia útil de cada mês, tendo como base os emolumentos percebidos no mês imediatamente anterior (art. 9º do Provimento nº CNJ nº 159/2023)</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7F4DE36B"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A1A73B5"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r>
      <w:tr w:rsidR="000D272B" w:rsidRPr="000D272B" w14:paraId="7AC4A680" w14:textId="77777777" w:rsidTr="0015665F">
        <w:trPr>
          <w:trHeight w:val="255"/>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1A294"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CC6B64C" w14:textId="271A21BE" w:rsidR="006C4B84" w:rsidRPr="000D272B" w:rsidRDefault="006C4B84" w:rsidP="00BB0788">
            <w:pPr>
              <w:spacing w:after="0" w:line="360" w:lineRule="auto"/>
              <w:jc w:val="both"/>
              <w:rPr>
                <w:rFonts w:ascii="Times New Roman" w:eastAsia="Times New Roman" w:hAnsi="Times New Roman" w:cs="Times New Roman"/>
                <w:b/>
                <w:iCs/>
                <w:sz w:val="20"/>
                <w:szCs w:val="20"/>
                <w:lang w:eastAsia="pt-BR"/>
              </w:rPr>
            </w:pPr>
            <w:r w:rsidRPr="000D272B">
              <w:rPr>
                <w:rFonts w:ascii="Times New Roman" w:hAnsi="Times New Roman" w:cs="Times New Roman"/>
                <w:iCs/>
                <w:sz w:val="20"/>
                <w:szCs w:val="20"/>
              </w:rPr>
              <w:t>As guias de recolhimento do valor devido ao Fundo para a Implementação e o Custeio do Sistema de Registro Eletrônico do Registro de Títulos e Documentos e Civis das Pessoas Jurídicas – FIC-RTDPJ são arquivadas em classificador próprio</w:t>
            </w:r>
          </w:p>
        </w:tc>
        <w:tc>
          <w:tcPr>
            <w:tcW w:w="572" w:type="dxa"/>
            <w:tcBorders>
              <w:top w:val="single" w:sz="4" w:space="0" w:color="auto"/>
              <w:left w:val="single" w:sz="4" w:space="0" w:color="auto"/>
              <w:bottom w:val="single" w:sz="4" w:space="0" w:color="auto"/>
              <w:right w:val="single" w:sz="4" w:space="0" w:color="auto"/>
            </w:tcBorders>
            <w:shd w:val="clear" w:color="000000" w:fill="FFFFFF"/>
            <w:vAlign w:val="center"/>
          </w:tcPr>
          <w:p w14:paraId="7E4C53BA"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3509C5"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r>
    </w:tbl>
    <w:p w14:paraId="653477D4" w14:textId="77777777" w:rsidR="006C4B84" w:rsidRPr="000D272B" w:rsidRDefault="006C4B84" w:rsidP="006C4B84">
      <w:pPr>
        <w:spacing w:after="0" w:line="360" w:lineRule="auto"/>
        <w:rPr>
          <w:rFonts w:ascii="Times New Roman" w:hAnsi="Times New Roman" w:cs="Times New Roman"/>
          <w:sz w:val="20"/>
          <w:szCs w:val="20"/>
        </w:rPr>
      </w:pPr>
    </w:p>
    <w:tbl>
      <w:tblPr>
        <w:tblW w:w="10348" w:type="dxa"/>
        <w:tblInd w:w="-5" w:type="dxa"/>
        <w:tblLayout w:type="fixed"/>
        <w:tblCellMar>
          <w:left w:w="70" w:type="dxa"/>
          <w:right w:w="70" w:type="dxa"/>
        </w:tblCellMar>
        <w:tblLook w:val="04A0" w:firstRow="1" w:lastRow="0" w:firstColumn="1" w:lastColumn="0" w:noHBand="0" w:noVBand="1"/>
      </w:tblPr>
      <w:tblGrid>
        <w:gridCol w:w="422"/>
        <w:gridCol w:w="9926"/>
      </w:tblGrid>
      <w:tr w:rsidR="000D272B" w:rsidRPr="000D272B" w14:paraId="1028C1B8" w14:textId="77777777" w:rsidTr="00BB0788">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28E5FF9F"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p>
        </w:tc>
        <w:tc>
          <w:tcPr>
            <w:tcW w:w="9926" w:type="dxa"/>
            <w:tcBorders>
              <w:top w:val="nil"/>
              <w:left w:val="nil"/>
              <w:bottom w:val="nil"/>
              <w:right w:val="nil"/>
            </w:tcBorders>
            <w:shd w:val="clear" w:color="000000" w:fill="FFFFFF"/>
            <w:noWrap/>
            <w:vAlign w:val="center"/>
            <w:hideMark/>
          </w:tcPr>
          <w:p w14:paraId="1A8C370E" w14:textId="77777777" w:rsidR="006C4B84" w:rsidRPr="000D272B" w:rsidRDefault="006C4B84" w:rsidP="00BB0788">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3D513199" w14:textId="77777777" w:rsidTr="00BB0788">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069C7B13"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p>
        </w:tc>
        <w:tc>
          <w:tcPr>
            <w:tcW w:w="9926" w:type="dxa"/>
            <w:tcBorders>
              <w:top w:val="nil"/>
              <w:left w:val="nil"/>
              <w:bottom w:val="nil"/>
              <w:right w:val="nil"/>
            </w:tcBorders>
            <w:shd w:val="clear" w:color="000000" w:fill="FFFFFF"/>
            <w:noWrap/>
            <w:vAlign w:val="center"/>
            <w:hideMark/>
          </w:tcPr>
          <w:p w14:paraId="3C2A4977" w14:textId="77777777" w:rsidR="006C4B84" w:rsidRPr="000D272B" w:rsidRDefault="006C4B84" w:rsidP="00BB0788">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6A62129D" w14:textId="77777777" w:rsidTr="00BB0788">
        <w:trPr>
          <w:trHeight w:val="45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EE88C7A" w14:textId="77777777" w:rsidR="006C4B84" w:rsidRPr="000D272B" w:rsidRDefault="006C4B84" w:rsidP="00BB0788">
            <w:pPr>
              <w:spacing w:after="0" w:line="360" w:lineRule="auto"/>
              <w:jc w:val="center"/>
              <w:rPr>
                <w:rFonts w:ascii="Times New Roman" w:eastAsia="Times New Roman" w:hAnsi="Times New Roman" w:cs="Times New Roman"/>
                <w:sz w:val="20"/>
                <w:szCs w:val="20"/>
                <w:lang w:eastAsia="pt-BR"/>
              </w:rPr>
            </w:pPr>
          </w:p>
        </w:tc>
      </w:tr>
    </w:tbl>
    <w:p w14:paraId="4F70F943" w14:textId="77777777" w:rsidR="006C4B84" w:rsidRPr="000D272B" w:rsidRDefault="006C4B84" w:rsidP="006C4B84">
      <w:pPr>
        <w:spacing w:after="0" w:line="360" w:lineRule="auto"/>
        <w:rPr>
          <w:rFonts w:ascii="Times New Roman" w:hAnsi="Times New Roman" w:cs="Times New Roman"/>
          <w:sz w:val="20"/>
          <w:szCs w:val="20"/>
        </w:rPr>
      </w:pPr>
    </w:p>
    <w:p w14:paraId="373D2D8F" w14:textId="77777777" w:rsidR="006C4B84" w:rsidRPr="000D272B" w:rsidRDefault="006C4B84" w:rsidP="003E448F">
      <w:pPr>
        <w:spacing w:after="0" w:line="360" w:lineRule="auto"/>
        <w:rPr>
          <w:rFonts w:ascii="Times New Roman" w:hAnsi="Times New Roman" w:cs="Times New Roman"/>
          <w:sz w:val="20"/>
          <w:szCs w:val="20"/>
        </w:rPr>
      </w:pPr>
    </w:p>
    <w:p w14:paraId="2AA5585B" w14:textId="77777777" w:rsidR="003E448F" w:rsidRPr="000D272B" w:rsidRDefault="003E448F" w:rsidP="003E448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REGISTRO DE TÍTULOS E DOCUMENTOS</w:t>
      </w:r>
    </w:p>
    <w:p w14:paraId="243B6EC1" w14:textId="77777777" w:rsidR="003E448F" w:rsidRPr="000D272B" w:rsidRDefault="003E448F" w:rsidP="003E448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(Capítulo XIX, das NSCGJ)</w:t>
      </w:r>
    </w:p>
    <w:p w14:paraId="1714B7D6" w14:textId="77777777" w:rsidR="003E448F" w:rsidRPr="000D272B" w:rsidRDefault="003E448F" w:rsidP="003E448F">
      <w:pPr>
        <w:spacing w:after="0" w:line="360" w:lineRule="auto"/>
        <w:rPr>
          <w:rFonts w:ascii="Times New Roman" w:eastAsia="Times New Roman" w:hAnsi="Times New Roman" w:cs="Times New Roman"/>
          <w:b/>
          <w:bCs/>
          <w:sz w:val="20"/>
          <w:szCs w:val="20"/>
          <w:lang w:eastAsia="pt-BR"/>
        </w:rPr>
      </w:pPr>
    </w:p>
    <w:p w14:paraId="10DD386E" w14:textId="77777777" w:rsidR="003E448F" w:rsidRPr="000D272B" w:rsidRDefault="003E448F"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 Livros específicos:</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2BFBE9BA" w14:textId="77777777" w:rsidTr="0015665F">
        <w:trPr>
          <w:trHeight w:val="255"/>
        </w:trPr>
        <w:tc>
          <w:tcPr>
            <w:tcW w:w="422" w:type="dxa"/>
            <w:tcBorders>
              <w:bottom w:val="single" w:sz="4" w:space="0" w:color="auto"/>
            </w:tcBorders>
            <w:shd w:val="clear" w:color="auto" w:fill="auto"/>
            <w:noWrap/>
            <w:vAlign w:val="center"/>
          </w:tcPr>
          <w:p w14:paraId="4D4C6515" w14:textId="77777777" w:rsidR="00026347" w:rsidRPr="000D272B" w:rsidRDefault="00026347" w:rsidP="0002634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auto" w:fill="auto"/>
            <w:noWrap/>
            <w:vAlign w:val="center"/>
          </w:tcPr>
          <w:p w14:paraId="06CEB14C" w14:textId="77777777" w:rsidR="00026347" w:rsidRPr="000D272B" w:rsidRDefault="00026347" w:rsidP="003F6BF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42745BD8" w14:textId="77777777" w:rsidR="00026347" w:rsidRPr="000D272B" w:rsidRDefault="00026347"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F43FE5" w14:textId="77777777" w:rsidR="00026347" w:rsidRPr="000D272B" w:rsidRDefault="00026347"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43E02D" w14:textId="77777777" w:rsidR="00026347" w:rsidRPr="000D272B" w:rsidRDefault="00026347" w:rsidP="0002634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17606720"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25411" w14:textId="6460A8DE"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061D67" w14:textId="12EACE72"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A de Protocolo foi aberto </w:t>
            </w:r>
            <w:r w:rsidR="008D7C30" w:rsidRPr="000D272B">
              <w:rPr>
                <w:rFonts w:ascii="Times New Roman" w:eastAsia="Times New Roman" w:hAnsi="Times New Roman" w:cs="Times New Roman"/>
                <w:sz w:val="20"/>
                <w:szCs w:val="20"/>
                <w:lang w:eastAsia="pt-BR"/>
              </w:rPr>
              <w:t>(físico ou digital)</w:t>
            </w:r>
            <w:r w:rsidRPr="000D272B">
              <w:rPr>
                <w:rFonts w:ascii="Times New Roman" w:eastAsia="Times New Roman" w:hAnsi="Times New Roman" w:cs="Times New Roman"/>
                <w:sz w:val="20"/>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2DFAC"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6B887F"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093316A7"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E5DC5" w14:textId="598AC0B3"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EA68AC" w14:textId="7DFB13CB"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de Protocolo é escriturado diariamente, atualizado e com termo de encerramento diário </w:t>
            </w:r>
            <w:r w:rsidR="001C543B" w:rsidRPr="000D272B">
              <w:rPr>
                <w:rFonts w:ascii="Times New Roman" w:eastAsia="Times New Roman" w:hAnsi="Times New Roman" w:cs="Times New Roman"/>
                <w:sz w:val="20"/>
                <w:szCs w:val="20"/>
                <w:lang w:eastAsia="pt-BR"/>
              </w:rPr>
              <w:t>assinado física ou digitalmente</w:t>
            </w:r>
            <w:r w:rsidRPr="000D272B">
              <w:rPr>
                <w:rFonts w:ascii="Times New Roman" w:eastAsia="Times New Roman" w:hAnsi="Times New Roman" w:cs="Times New Roman"/>
                <w:sz w:val="20"/>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BE65D9"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562E17"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366ED76A"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83330" w14:textId="5A434D25"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0D3C0D" w14:textId="0B5AC80A"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No Livro de Protocolo há anotação sobre o cumprimento das diligências relativas às notificações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C567C9"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2B692D"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4C006855"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937FE" w14:textId="316E540C"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026CD9" w14:textId="4F6D601E"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No Livro de Protocolo há indicação da natureza do título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16C382"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5723AD"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1EBB465E"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4626B" w14:textId="0B753ACA"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2A7BBC" w14:textId="52102E9C"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lançamento das anotações e averbações em campo próprio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D99020"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7AD146"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515AEB05"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2C775" w14:textId="2C456249"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1DE1F0" w14:textId="50812A7E"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B para Registro Integral foi aberto </w:t>
            </w:r>
            <w:r w:rsidR="00F0697A" w:rsidRPr="000D272B">
              <w:rPr>
                <w:rFonts w:ascii="Times New Roman" w:eastAsia="Times New Roman" w:hAnsi="Times New Roman" w:cs="Times New Roman"/>
                <w:sz w:val="20"/>
                <w:szCs w:val="20"/>
                <w:lang w:eastAsia="pt-BR"/>
              </w:rPr>
              <w:t>(físico ou digital)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1A015"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17350B"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2CF06AF1"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AD9EA" w14:textId="1044E080"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A5607F" w14:textId="259A5C90"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C para Registro de resumos ou por extrato foi aberto </w:t>
            </w:r>
            <w:r w:rsidR="00F0697A" w:rsidRPr="000D272B">
              <w:rPr>
                <w:rFonts w:ascii="Times New Roman" w:eastAsia="Times New Roman" w:hAnsi="Times New Roman" w:cs="Times New Roman"/>
                <w:sz w:val="20"/>
                <w:szCs w:val="20"/>
                <w:lang w:eastAsia="pt-BR"/>
              </w:rPr>
              <w:t>(físico ou digital)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3D4A1"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B1254A"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1674F01E"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83650" w14:textId="70C363F0"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9FBAE8" w14:textId="2EF48B51"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D - Indicador Pessoal foi aberto e escriturado em sistema informatizado eletrônico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D2227C"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81BE79"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08FF82F7"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0D0B6" w14:textId="655497FD"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6D2D6F" w14:textId="5A0C0A82"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E - Indicador Real foi aberto </w:t>
            </w:r>
            <w:r w:rsidR="00F0697A" w:rsidRPr="000D272B">
              <w:rPr>
                <w:rFonts w:ascii="Times New Roman" w:eastAsia="Times New Roman" w:hAnsi="Times New Roman" w:cs="Times New Roman"/>
                <w:sz w:val="20"/>
                <w:szCs w:val="20"/>
                <w:lang w:eastAsia="pt-BR"/>
              </w:rPr>
              <w:t>(físico ou digital)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4D516"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F9E0F"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1C049655"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D5E0A" w14:textId="358B2E38"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10</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A7FDCD" w14:textId="5204A9D5"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 Livro F para Registro Integral de títulos e documentos exclusivamente para fins de conservação foi aberto</w:t>
            </w:r>
            <w:r w:rsidR="00CF5519" w:rsidRPr="000D272B">
              <w:rPr>
                <w:rFonts w:ascii="Times New Roman" w:eastAsia="Times New Roman" w:hAnsi="Times New Roman" w:cs="Times New Roman"/>
                <w:sz w:val="20"/>
                <w:szCs w:val="20"/>
                <w:lang w:eastAsia="pt-BR"/>
              </w:rPr>
              <w:t xml:space="preserve"> (físico ou digital)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C062E2"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9E67E6"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6FB0087A"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37FEC" w14:textId="34FA8F3B"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11</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6C2372" w14:textId="42460A01"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Livro G Indicador pessoal de registro exclusivamente para fins de conservação foi aberto e escriturado em sistema informatizado eletrônico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9898D7"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C546F"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31BD21E3"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3DAAD" w14:textId="6FA8A1CE" w:rsidR="003F6BF4" w:rsidRPr="000D272B" w:rsidRDefault="003F6BF4"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12</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F40C65" w14:textId="73B01E86" w:rsidR="003F6BF4" w:rsidRPr="000D272B" w:rsidRDefault="003F6BF4" w:rsidP="009836D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Os índices </w:t>
            </w:r>
            <w:r w:rsidR="00DF7AFA" w:rsidRPr="000D272B">
              <w:rPr>
                <w:rFonts w:ascii="Times New Roman" w:eastAsia="Times New Roman" w:hAnsi="Times New Roman" w:cs="Times New Roman"/>
                <w:sz w:val="20"/>
                <w:szCs w:val="20"/>
                <w:lang w:eastAsia="pt-BR"/>
              </w:rPr>
              <w:t xml:space="preserve">ou sistema de pesquisa </w:t>
            </w:r>
            <w:r w:rsidRPr="000D272B">
              <w:rPr>
                <w:rFonts w:ascii="Times New Roman" w:eastAsia="Times New Roman" w:hAnsi="Times New Roman" w:cs="Times New Roman"/>
                <w:sz w:val="20"/>
                <w:szCs w:val="20"/>
                <w:lang w:eastAsia="pt-BR"/>
              </w:rPr>
              <w:t>estão atualizados (comum a todos os livros)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C7A8C"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463071"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7D944547"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530F7" w14:textId="47130634" w:rsidR="00725D53" w:rsidRPr="000D272B" w:rsidRDefault="00725D53"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13</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FE889B" w14:textId="30BD0482" w:rsidR="003F6BF4" w:rsidRPr="000D272B" w:rsidRDefault="003F6BF4" w:rsidP="009836D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esclarecimento de que o registro facultativo, para fins de mera conservação, não gera publicidade nem eficácia contra terceiros (item 9.1 do Cap. XIX,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CBA0A3"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DE70A4"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44883AD2"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B17EC" w14:textId="699D2FAF" w:rsidR="00725D53" w:rsidRPr="000D272B" w:rsidRDefault="00725D53"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14</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AA34FB" w14:textId="4F343081"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registros para fins de publicidade e eficácia em relação a terceiros de cópias obtidas por meio de reprodução, ainda que autenticadas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BF3F74"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F1F672"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4EA48696"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BBD99" w14:textId="3D03DB23" w:rsidR="00725D53" w:rsidRPr="000D272B" w:rsidRDefault="00725D53"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15</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466009" w14:textId="0D44544F" w:rsidR="003F6BF4" w:rsidRPr="000D272B" w:rsidRDefault="003F6BF4" w:rsidP="009836D0">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Observa a vedação dos registros ou autenticações de mídias, tais como CD, DVD, “Blue Ray” e discos rígidos (item 5.1.1 do Cap. XIX,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DF2889"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2305DC"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3E6BF365"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D0315" w14:textId="7E1BC73B" w:rsidR="00725D53" w:rsidRPr="000D272B" w:rsidRDefault="00725D53"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8F7548" w14:textId="0FEA4DC4"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São comunicados à Secretaria da Receita Federal os registros que envolvem alienações de imóveis celebradas p</w:t>
            </w:r>
            <w:r w:rsidR="000A621E" w:rsidRPr="000D272B">
              <w:rPr>
                <w:rFonts w:ascii="Times New Roman" w:eastAsia="Times New Roman" w:hAnsi="Times New Roman" w:cs="Times New Roman"/>
                <w:sz w:val="20"/>
                <w:szCs w:val="20"/>
                <w:lang w:eastAsia="pt-BR"/>
              </w:rPr>
              <w:t xml:space="preserve">or </w:t>
            </w:r>
            <w:r w:rsidRPr="000D272B">
              <w:rPr>
                <w:rFonts w:ascii="Times New Roman" w:eastAsia="Times New Roman" w:hAnsi="Times New Roman" w:cs="Times New Roman"/>
                <w:sz w:val="20"/>
                <w:szCs w:val="20"/>
                <w:lang w:eastAsia="pt-BR"/>
              </w:rPr>
              <w:t xml:space="preserve">instrumento particular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931A82"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6CAE6B"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500097CF"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864F9" w14:textId="356B61CA" w:rsidR="00725D53" w:rsidRPr="000D272B" w:rsidRDefault="00725D53"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17</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BB27C5" w14:textId="60AAD573"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É observada a vedação de efetivação de notificações apenas com base no envio de correios eletrônicos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F18829"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014D55"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r w:rsidR="000D272B" w:rsidRPr="000D272B" w14:paraId="7CA80F35" w14:textId="77777777" w:rsidTr="0015665F">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FA1E6" w14:textId="1338F31D" w:rsidR="00725D53" w:rsidRPr="000D272B" w:rsidRDefault="00725D53" w:rsidP="0002634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18</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594F" w14:textId="0BEF8358"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consulta diária à Central de Serviços Eletrônicos para atender os pedidos encaminhados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5C04DE"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3371F9" w14:textId="77777777" w:rsidR="003F6BF4" w:rsidRPr="000D272B" w:rsidRDefault="003F6BF4" w:rsidP="00026347">
            <w:pPr>
              <w:spacing w:after="0" w:line="360" w:lineRule="auto"/>
              <w:jc w:val="center"/>
              <w:rPr>
                <w:rFonts w:ascii="Times New Roman" w:eastAsia="Times New Roman" w:hAnsi="Times New Roman" w:cs="Times New Roman"/>
                <w:b/>
                <w:sz w:val="20"/>
                <w:szCs w:val="20"/>
                <w:lang w:eastAsia="pt-BR"/>
              </w:rPr>
            </w:pPr>
          </w:p>
        </w:tc>
      </w:tr>
    </w:tbl>
    <w:p w14:paraId="25CCFE54" w14:textId="77777777" w:rsidR="00366956" w:rsidRPr="000D272B" w:rsidRDefault="00366956" w:rsidP="00026347">
      <w:pPr>
        <w:spacing w:after="0" w:line="360" w:lineRule="auto"/>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722F8B4E"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099D3636"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6F357DFF"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7ECBC500"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0304A"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3495197"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54705E54"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A518536"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75DFA410" w14:textId="77777777" w:rsidR="003E448F" w:rsidRPr="000D272B" w:rsidRDefault="003E448F" w:rsidP="003E448F">
      <w:pPr>
        <w:spacing w:after="0" w:line="360" w:lineRule="auto"/>
        <w:rPr>
          <w:rFonts w:ascii="Times New Roman" w:hAnsi="Times New Roman" w:cs="Times New Roman"/>
          <w:sz w:val="20"/>
          <w:szCs w:val="20"/>
        </w:rPr>
      </w:pPr>
    </w:p>
    <w:p w14:paraId="5B9FCD71" w14:textId="77777777" w:rsidR="006C4B84" w:rsidRPr="000D272B" w:rsidRDefault="006C4B84" w:rsidP="006C4B84">
      <w:pPr>
        <w:spacing w:after="0" w:line="360" w:lineRule="auto"/>
        <w:rPr>
          <w:rFonts w:ascii="Times New Roman" w:hAnsi="Times New Roman" w:cs="Times New Roman"/>
          <w:sz w:val="20"/>
          <w:szCs w:val="20"/>
        </w:rPr>
      </w:pPr>
    </w:p>
    <w:p w14:paraId="1C996209" w14:textId="77777777" w:rsidR="006C4B84" w:rsidRPr="000D272B" w:rsidRDefault="006C4B84" w:rsidP="006C4B84">
      <w:pPr>
        <w:spacing w:after="0" w:line="360" w:lineRule="auto"/>
        <w:ind w:left="284"/>
        <w:jc w:val="both"/>
        <w:rPr>
          <w:rFonts w:ascii="Times New Roman" w:hAnsi="Times New Roman" w:cs="Times New Roman"/>
          <w:b/>
          <w:bCs/>
          <w:sz w:val="20"/>
          <w:szCs w:val="20"/>
        </w:rPr>
      </w:pPr>
      <w:r w:rsidRPr="000D272B">
        <w:rPr>
          <w:rFonts w:ascii="Times New Roman" w:eastAsia="Times New Roman" w:hAnsi="Times New Roman" w:cs="Times New Roman"/>
          <w:b/>
          <w:bCs/>
          <w:sz w:val="20"/>
          <w:szCs w:val="20"/>
          <w:lang w:eastAsia="pt-BR"/>
        </w:rPr>
        <w:t xml:space="preserve">2. </w:t>
      </w:r>
      <w:r w:rsidRPr="000D272B">
        <w:rPr>
          <w:rFonts w:ascii="Times New Roman" w:hAnsi="Times New Roman" w:cs="Times New Roman"/>
          <w:b/>
          <w:bCs/>
          <w:sz w:val="20"/>
          <w:szCs w:val="20"/>
        </w:rPr>
        <w:t>Provimento CNJ nº 159/2023</w:t>
      </w:r>
    </w:p>
    <w:p w14:paraId="4352C205" w14:textId="77777777" w:rsidR="006C4B84" w:rsidRPr="000D272B" w:rsidRDefault="006C4B84" w:rsidP="006C4B84">
      <w:pPr>
        <w:spacing w:after="0" w:line="360" w:lineRule="auto"/>
        <w:ind w:left="284"/>
        <w:jc w:val="both"/>
        <w:rPr>
          <w:rFonts w:ascii="Times New Roman" w:hAnsi="Times New Roman" w:cs="Times New Roman"/>
          <w:sz w:val="20"/>
          <w:szCs w:val="20"/>
          <w:shd w:val="clear" w:color="auto" w:fill="FFFFFF"/>
        </w:rPr>
      </w:pPr>
      <w:r w:rsidRPr="000D272B">
        <w:rPr>
          <w:rFonts w:ascii="Times New Roman" w:hAnsi="Times New Roman" w:cs="Times New Roman"/>
          <w:sz w:val="20"/>
          <w:szCs w:val="20"/>
        </w:rPr>
        <w:t xml:space="preserve">Fundo para a Implementação e o Custeio do Sistema de Registro Eletrônico do Registro de Títulos e Documentos e Civis das Pessoas Jurídicas – FIC-RTDPJ </w:t>
      </w:r>
      <w:r w:rsidRPr="000D272B">
        <w:rPr>
          <w:rFonts w:ascii="Times New Roman" w:hAnsi="Times New Roman" w:cs="Times New Roman"/>
          <w:bCs/>
          <w:sz w:val="20"/>
          <w:szCs w:val="20"/>
        </w:rPr>
        <w:t>incide e é promovido exclusivamente sobre a renda bruta de emolumentos recebida pelos atos correspondentes ao Registro de Títulos e Documentos e Civil de Pessoa Jurídica, nas delegações a que atribuídas essas especialidades dos serviços extrajudiciais, apurada na forma do art. 5</w:t>
      </w:r>
      <w:r w:rsidRPr="000D272B">
        <w:rPr>
          <w:rFonts w:ascii="Times New Roman" w:hAnsi="Times New Roman" w:cs="Times New Roman"/>
          <w:sz w:val="20"/>
          <w:szCs w:val="20"/>
        </w:rPr>
        <w:t xml:space="preserve">º, § 2º, alíneas “a” a “c”, </w:t>
      </w:r>
      <w:r w:rsidRPr="000D272B">
        <w:rPr>
          <w:rFonts w:ascii="Times New Roman" w:hAnsi="Times New Roman" w:cs="Times New Roman"/>
          <w:bCs/>
          <w:sz w:val="20"/>
          <w:szCs w:val="20"/>
        </w:rPr>
        <w:t>do Provimento CNJ nº 159/2023.</w:t>
      </w:r>
    </w:p>
    <w:tbl>
      <w:tblPr>
        <w:tblW w:w="10216" w:type="dxa"/>
        <w:tblInd w:w="-5" w:type="dxa"/>
        <w:tblLayout w:type="fixed"/>
        <w:tblCellMar>
          <w:left w:w="70" w:type="dxa"/>
          <w:right w:w="70" w:type="dxa"/>
        </w:tblCellMar>
        <w:tblLook w:val="04A0" w:firstRow="1" w:lastRow="0" w:firstColumn="1" w:lastColumn="0" w:noHBand="0" w:noVBand="1"/>
      </w:tblPr>
      <w:tblGrid>
        <w:gridCol w:w="423"/>
        <w:gridCol w:w="8092"/>
        <w:gridCol w:w="562"/>
        <w:gridCol w:w="572"/>
        <w:gridCol w:w="567"/>
      </w:tblGrid>
      <w:tr w:rsidR="000D272B" w:rsidRPr="000D272B" w14:paraId="3D1CB91F" w14:textId="77777777" w:rsidTr="008D58B0">
        <w:trPr>
          <w:trHeight w:val="255"/>
        </w:trPr>
        <w:tc>
          <w:tcPr>
            <w:tcW w:w="423" w:type="dxa"/>
            <w:tcBorders>
              <w:bottom w:val="single" w:sz="4" w:space="0" w:color="auto"/>
            </w:tcBorders>
            <w:shd w:val="clear" w:color="auto" w:fill="auto"/>
            <w:noWrap/>
            <w:vAlign w:val="center"/>
          </w:tcPr>
          <w:p w14:paraId="58EA0FFC"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p>
        </w:tc>
        <w:tc>
          <w:tcPr>
            <w:tcW w:w="8092" w:type="dxa"/>
            <w:tcBorders>
              <w:bottom w:val="single" w:sz="4" w:space="0" w:color="auto"/>
            </w:tcBorders>
            <w:shd w:val="clear" w:color="auto" w:fill="auto"/>
            <w:noWrap/>
            <w:vAlign w:val="center"/>
          </w:tcPr>
          <w:p w14:paraId="26740C0B" w14:textId="77777777" w:rsidR="006C4B84" w:rsidRPr="000D272B" w:rsidRDefault="006C4B84" w:rsidP="00BB0788">
            <w:pPr>
              <w:spacing w:after="0" w:line="360" w:lineRule="auto"/>
              <w:jc w:val="both"/>
              <w:rPr>
                <w:rFonts w:ascii="Times New Roman" w:eastAsia="Times New Roman" w:hAnsi="Times New Roman" w:cs="Times New Roman"/>
                <w:sz w:val="20"/>
                <w:szCs w:val="20"/>
                <w:lang w:eastAsia="pt-BR"/>
              </w:rPr>
            </w:pPr>
          </w:p>
        </w:tc>
        <w:tc>
          <w:tcPr>
            <w:tcW w:w="562" w:type="dxa"/>
            <w:tcBorders>
              <w:bottom w:val="single" w:sz="4" w:space="0" w:color="auto"/>
              <w:right w:val="single" w:sz="4" w:space="0" w:color="auto"/>
            </w:tcBorders>
            <w:shd w:val="clear" w:color="auto" w:fill="auto"/>
            <w:vAlign w:val="center"/>
          </w:tcPr>
          <w:p w14:paraId="4CFEBF23" w14:textId="77777777" w:rsidR="006C4B84" w:rsidRPr="000D272B" w:rsidRDefault="006C4B84" w:rsidP="00BB0788">
            <w:pPr>
              <w:spacing w:after="0" w:line="360" w:lineRule="auto"/>
              <w:jc w:val="both"/>
              <w:rPr>
                <w:rFonts w:ascii="Times New Roman" w:eastAsia="Times New Roman" w:hAnsi="Times New Roman" w:cs="Times New Roman"/>
                <w:b/>
                <w:sz w:val="20"/>
                <w:szCs w:val="20"/>
                <w:lang w:eastAsia="pt-BR"/>
              </w:rPr>
            </w:pP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63F783F2"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8DB9C6"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4839C971" w14:textId="77777777" w:rsidTr="008D58B0">
        <w:trPr>
          <w:trHeight w:val="255"/>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6AC16"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3488F5" w14:textId="2C6D52E3" w:rsidR="006C4B84" w:rsidRPr="000D272B" w:rsidRDefault="006C4B84" w:rsidP="00BB0788">
            <w:pPr>
              <w:spacing w:after="0" w:line="360" w:lineRule="auto"/>
              <w:jc w:val="both"/>
              <w:rPr>
                <w:rFonts w:ascii="Times New Roman" w:eastAsia="Times New Roman" w:hAnsi="Times New Roman" w:cs="Times New Roman"/>
                <w:b/>
                <w:iCs/>
                <w:sz w:val="20"/>
                <w:szCs w:val="20"/>
                <w:lang w:eastAsia="pt-BR"/>
              </w:rPr>
            </w:pPr>
            <w:r w:rsidRPr="000D272B">
              <w:rPr>
                <w:rFonts w:ascii="Times New Roman" w:hAnsi="Times New Roman" w:cs="Times New Roman"/>
                <w:iCs/>
                <w:sz w:val="20"/>
                <w:szCs w:val="20"/>
              </w:rPr>
              <w:t>São elaborados relatórios mensais de apuração do valor devido ao Fundo para a Implementação e o Custeio do Sistema de Registro Eletrônico do Registro de Títulos e Documentos e Civis das Pessoas Jurídicas – FIC-RTDPJ, na forma do art. 8º do Provimento CNJ nº 159/2023, com seu arquivamento em mídia eletrônica ou classificador próprio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D76E4FC"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3B8A6A"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r>
      <w:tr w:rsidR="000D272B" w:rsidRPr="000D272B" w14:paraId="68D01248" w14:textId="77777777" w:rsidTr="008D58B0">
        <w:trPr>
          <w:trHeight w:val="255"/>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1D215"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7156E42" w14:textId="791199A7" w:rsidR="006C4B84" w:rsidRPr="000D272B" w:rsidRDefault="006C4B84" w:rsidP="00BB0788">
            <w:pPr>
              <w:spacing w:after="0" w:line="360" w:lineRule="auto"/>
              <w:jc w:val="both"/>
              <w:rPr>
                <w:rFonts w:ascii="Times New Roman" w:eastAsia="Times New Roman" w:hAnsi="Times New Roman" w:cs="Times New Roman"/>
                <w:b/>
                <w:iCs/>
                <w:sz w:val="20"/>
                <w:szCs w:val="20"/>
                <w:lang w:eastAsia="pt-BR"/>
              </w:rPr>
            </w:pPr>
            <w:r w:rsidRPr="000D272B">
              <w:rPr>
                <w:rFonts w:ascii="Times New Roman" w:hAnsi="Times New Roman" w:cs="Times New Roman"/>
                <w:iCs/>
                <w:sz w:val="20"/>
                <w:szCs w:val="20"/>
              </w:rPr>
              <w:t>O valor devido ao Fundo para a Implementação e o Custeio do Sistema de Registro Eletrônico do Registro de Títulos e Documentos e Civis das Pessoas Jurídicas – FIC-RTDPJ é lançado no Livro Diário da Receita e da Despesa na data do recolhimento que deve ser promovido até o último dia útil de cada mês, tendo como base os emolumentos percebidos no mês imediatamente anterior (art. 9º do Provimento nº CNJ nº 159/2023)</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4C33B2EB"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63AC26"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r>
      <w:tr w:rsidR="000D272B" w:rsidRPr="000D272B" w14:paraId="721028D7" w14:textId="77777777" w:rsidTr="008D58B0">
        <w:trPr>
          <w:trHeight w:val="255"/>
        </w:trPr>
        <w:tc>
          <w:tcPr>
            <w:tcW w:w="4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A4454"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FBFAC5" w14:textId="1F2D49B3" w:rsidR="006C4B84" w:rsidRPr="000D272B" w:rsidRDefault="006C4B84" w:rsidP="00BB0788">
            <w:pPr>
              <w:spacing w:after="0" w:line="360" w:lineRule="auto"/>
              <w:jc w:val="both"/>
              <w:rPr>
                <w:rFonts w:ascii="Times New Roman" w:eastAsia="Times New Roman" w:hAnsi="Times New Roman" w:cs="Times New Roman"/>
                <w:b/>
                <w:iCs/>
                <w:sz w:val="20"/>
                <w:szCs w:val="20"/>
                <w:lang w:eastAsia="pt-BR"/>
              </w:rPr>
            </w:pPr>
            <w:r w:rsidRPr="000D272B">
              <w:rPr>
                <w:rFonts w:ascii="Times New Roman" w:hAnsi="Times New Roman" w:cs="Times New Roman"/>
                <w:iCs/>
                <w:sz w:val="20"/>
                <w:szCs w:val="20"/>
              </w:rPr>
              <w:t>As guias de recolhimento do valor devido ao Fundo para a Implementação e o Custeio do Sistema de Registro Eletrônico do Registro de Títulos e Documentos e Civis das Pessoas Jurídicas – FIC-RTDPJ são arquivadas em classificador próprio</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33D03082"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1B601" w14:textId="77777777" w:rsidR="006C4B84" w:rsidRPr="000D272B" w:rsidRDefault="006C4B84" w:rsidP="00BB0788">
            <w:pPr>
              <w:spacing w:after="0" w:line="360" w:lineRule="auto"/>
              <w:jc w:val="center"/>
              <w:rPr>
                <w:rFonts w:ascii="Times New Roman" w:eastAsia="Times New Roman" w:hAnsi="Times New Roman" w:cs="Times New Roman"/>
                <w:b/>
                <w:sz w:val="20"/>
                <w:szCs w:val="20"/>
                <w:lang w:eastAsia="pt-BR"/>
              </w:rPr>
            </w:pPr>
          </w:p>
        </w:tc>
      </w:tr>
    </w:tbl>
    <w:p w14:paraId="70FBB032" w14:textId="77777777" w:rsidR="006C4B84" w:rsidRPr="000D272B" w:rsidRDefault="006C4B84" w:rsidP="006C4B84">
      <w:pPr>
        <w:spacing w:after="0" w:line="360" w:lineRule="auto"/>
        <w:rPr>
          <w:rFonts w:ascii="Times New Roman" w:hAnsi="Times New Roman" w:cs="Times New Roman"/>
          <w:sz w:val="20"/>
          <w:szCs w:val="20"/>
        </w:rPr>
      </w:pPr>
    </w:p>
    <w:tbl>
      <w:tblPr>
        <w:tblW w:w="10348" w:type="dxa"/>
        <w:tblInd w:w="-5" w:type="dxa"/>
        <w:tblLayout w:type="fixed"/>
        <w:tblCellMar>
          <w:left w:w="70" w:type="dxa"/>
          <w:right w:w="70" w:type="dxa"/>
        </w:tblCellMar>
        <w:tblLook w:val="04A0" w:firstRow="1" w:lastRow="0" w:firstColumn="1" w:lastColumn="0" w:noHBand="0" w:noVBand="1"/>
      </w:tblPr>
      <w:tblGrid>
        <w:gridCol w:w="422"/>
        <w:gridCol w:w="9926"/>
      </w:tblGrid>
      <w:tr w:rsidR="000D272B" w:rsidRPr="000D272B" w14:paraId="295E396C" w14:textId="77777777" w:rsidTr="00BB0788">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02A3642E"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p>
        </w:tc>
        <w:tc>
          <w:tcPr>
            <w:tcW w:w="9926" w:type="dxa"/>
            <w:tcBorders>
              <w:top w:val="nil"/>
              <w:left w:val="nil"/>
              <w:bottom w:val="nil"/>
              <w:right w:val="nil"/>
            </w:tcBorders>
            <w:shd w:val="clear" w:color="000000" w:fill="FFFFFF"/>
            <w:noWrap/>
            <w:vAlign w:val="center"/>
            <w:hideMark/>
          </w:tcPr>
          <w:p w14:paraId="5146EF7C" w14:textId="77777777" w:rsidR="006C4B84" w:rsidRPr="000D272B" w:rsidRDefault="006C4B84" w:rsidP="00BB0788">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0458728F" w14:textId="77777777" w:rsidTr="00BB0788">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ECDB8C1" w14:textId="77777777" w:rsidR="006C4B84" w:rsidRPr="000D272B" w:rsidRDefault="006C4B84" w:rsidP="00BB0788">
            <w:pPr>
              <w:spacing w:after="0" w:line="360" w:lineRule="auto"/>
              <w:jc w:val="center"/>
              <w:rPr>
                <w:rFonts w:ascii="Times New Roman" w:eastAsia="Times New Roman" w:hAnsi="Times New Roman" w:cs="Times New Roman"/>
                <w:b/>
                <w:bCs/>
                <w:sz w:val="20"/>
                <w:szCs w:val="20"/>
                <w:lang w:eastAsia="pt-BR"/>
              </w:rPr>
            </w:pPr>
          </w:p>
        </w:tc>
        <w:tc>
          <w:tcPr>
            <w:tcW w:w="9926" w:type="dxa"/>
            <w:tcBorders>
              <w:top w:val="nil"/>
              <w:left w:val="nil"/>
              <w:bottom w:val="nil"/>
              <w:right w:val="nil"/>
            </w:tcBorders>
            <w:shd w:val="clear" w:color="000000" w:fill="FFFFFF"/>
            <w:noWrap/>
            <w:vAlign w:val="center"/>
            <w:hideMark/>
          </w:tcPr>
          <w:p w14:paraId="553599C1" w14:textId="77777777" w:rsidR="006C4B84" w:rsidRPr="000D272B" w:rsidRDefault="006C4B84" w:rsidP="00BB0788">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4B0A6603" w14:textId="77777777" w:rsidTr="00BB0788">
        <w:trPr>
          <w:trHeight w:val="450"/>
        </w:trPr>
        <w:tc>
          <w:tcPr>
            <w:tcW w:w="1034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02F8B93" w14:textId="77777777" w:rsidR="006C4B84" w:rsidRPr="000D272B" w:rsidRDefault="006C4B84" w:rsidP="00BB0788">
            <w:pPr>
              <w:spacing w:after="0" w:line="360" w:lineRule="auto"/>
              <w:jc w:val="center"/>
              <w:rPr>
                <w:rFonts w:ascii="Times New Roman" w:eastAsia="Times New Roman" w:hAnsi="Times New Roman" w:cs="Times New Roman"/>
                <w:sz w:val="20"/>
                <w:szCs w:val="20"/>
                <w:lang w:eastAsia="pt-BR"/>
              </w:rPr>
            </w:pPr>
          </w:p>
        </w:tc>
      </w:tr>
    </w:tbl>
    <w:p w14:paraId="476456F6" w14:textId="77777777" w:rsidR="006C4B84" w:rsidRPr="000D272B" w:rsidRDefault="006C4B84" w:rsidP="003E448F">
      <w:pPr>
        <w:spacing w:after="0" w:line="360" w:lineRule="auto"/>
        <w:rPr>
          <w:rFonts w:ascii="Times New Roman" w:hAnsi="Times New Roman" w:cs="Times New Roman"/>
          <w:sz w:val="20"/>
          <w:szCs w:val="20"/>
        </w:rPr>
      </w:pPr>
    </w:p>
    <w:p w14:paraId="2765F182" w14:textId="77777777" w:rsidR="006C4B84" w:rsidRPr="000D272B" w:rsidRDefault="006C4B84" w:rsidP="003E448F">
      <w:pPr>
        <w:spacing w:after="0" w:line="360" w:lineRule="auto"/>
        <w:rPr>
          <w:rFonts w:ascii="Times New Roman" w:hAnsi="Times New Roman" w:cs="Times New Roman"/>
          <w:sz w:val="20"/>
          <w:szCs w:val="20"/>
        </w:rPr>
      </w:pPr>
    </w:p>
    <w:p w14:paraId="3D9D7B64" w14:textId="77777777" w:rsidR="003E448F" w:rsidRPr="000D272B" w:rsidRDefault="003E448F" w:rsidP="003E448F">
      <w:pPr>
        <w:spacing w:after="0" w:line="360" w:lineRule="auto"/>
        <w:jc w:val="center"/>
        <w:rPr>
          <w:rFonts w:ascii="Times New Roman" w:hAnsi="Times New Roman" w:cs="Times New Roman"/>
          <w:sz w:val="20"/>
          <w:szCs w:val="20"/>
        </w:rPr>
      </w:pPr>
      <w:r w:rsidRPr="000D272B">
        <w:rPr>
          <w:rFonts w:ascii="Times New Roman" w:eastAsia="Times New Roman" w:hAnsi="Times New Roman" w:cs="Times New Roman"/>
          <w:b/>
          <w:bCs/>
          <w:sz w:val="20"/>
          <w:szCs w:val="20"/>
          <w:lang w:eastAsia="pt-BR"/>
        </w:rPr>
        <w:t>REGISTRO DE IMÓVEIS</w:t>
      </w:r>
    </w:p>
    <w:p w14:paraId="5D93785A" w14:textId="77777777" w:rsidR="003E448F" w:rsidRPr="000D272B" w:rsidRDefault="003E448F" w:rsidP="003E448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(Capítulo XX, das NSCGJ)</w:t>
      </w:r>
    </w:p>
    <w:p w14:paraId="7D7D0A67" w14:textId="77777777" w:rsidR="003E448F" w:rsidRPr="000D272B" w:rsidRDefault="003E448F" w:rsidP="003E448F">
      <w:pPr>
        <w:spacing w:after="0" w:line="360" w:lineRule="auto"/>
        <w:rPr>
          <w:rFonts w:ascii="Times New Roman" w:eastAsia="Times New Roman" w:hAnsi="Times New Roman" w:cs="Times New Roman"/>
          <w:b/>
          <w:bCs/>
          <w:sz w:val="20"/>
          <w:szCs w:val="20"/>
          <w:lang w:eastAsia="pt-BR"/>
        </w:rPr>
      </w:pPr>
    </w:p>
    <w:p w14:paraId="130C967F" w14:textId="38FA5BFC" w:rsidR="003E448F" w:rsidRPr="000D272B" w:rsidRDefault="00435D30"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1</w:t>
      </w:r>
      <w:r w:rsidR="00851EA0"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Livro de Recepção de Títulos para exame e cálculo:</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6B548CA2" w14:textId="77777777" w:rsidTr="00A25D17">
        <w:trPr>
          <w:trHeight w:val="255"/>
        </w:trPr>
        <w:tc>
          <w:tcPr>
            <w:tcW w:w="422" w:type="dxa"/>
            <w:tcBorders>
              <w:bottom w:val="single" w:sz="4" w:space="0" w:color="auto"/>
            </w:tcBorders>
            <w:shd w:val="clear" w:color="000000" w:fill="FFFFFF"/>
            <w:noWrap/>
            <w:vAlign w:val="center"/>
          </w:tcPr>
          <w:p w14:paraId="44C0C3A0" w14:textId="77777777" w:rsidR="00C90FDD" w:rsidRPr="000D272B" w:rsidRDefault="00C90FDD"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321DADAA" w14:textId="77777777" w:rsidR="00C90FDD" w:rsidRPr="000D272B" w:rsidRDefault="00C90FDD" w:rsidP="003F6BF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379C12BF"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98807DE"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A2D1B9"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79FE7DA3"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40862" w14:textId="3D189A11" w:rsidR="003F6BF4" w:rsidRPr="000D272B" w:rsidRDefault="003F6BF4"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51F07AA" w14:textId="72D7F859"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utilização de Livro Próprio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275BC95"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9D05FF7"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617C0C93"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7A28D9" w14:textId="73DB58B0" w:rsidR="003F6BF4" w:rsidRPr="000D272B" w:rsidRDefault="003F6BF4"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109AF29" w14:textId="40D5F328"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São lançados todos os títulos recepcionados para exame e cálculo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917018"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5860509"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3C72AFD8"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93A0D7" w14:textId="40E641F6" w:rsidR="003F6BF4" w:rsidRPr="000D272B" w:rsidRDefault="003F6BF4"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40AEF01" w14:textId="7E85BA08" w:rsidR="003F6BF4" w:rsidRPr="00464B2F" w:rsidRDefault="00464B2F" w:rsidP="003F6BF4">
            <w:pPr>
              <w:spacing w:after="0" w:line="360" w:lineRule="auto"/>
              <w:jc w:val="both"/>
              <w:rPr>
                <w:rFonts w:ascii="Times New Roman" w:eastAsia="Times New Roman" w:hAnsi="Times New Roman" w:cs="Times New Roman"/>
                <w:b/>
                <w:sz w:val="20"/>
                <w:szCs w:val="20"/>
                <w:lang w:eastAsia="pt-BR"/>
              </w:rPr>
            </w:pPr>
            <w:r w:rsidRPr="00464B2F">
              <w:rPr>
                <w:rFonts w:ascii="Times New Roman" w:eastAsia="Times New Roman" w:hAnsi="Times New Roman" w:cs="Times New Roman"/>
                <w:sz w:val="20"/>
                <w:szCs w:val="20"/>
                <w:lang w:eastAsia="pt-BR"/>
              </w:rPr>
              <w:t>As cópias das notas devolutivas são arquivadas, com identificação do subscritor</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27FB861"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8D131DC"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5008F28E"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CFFC61" w14:textId="5C7D551B" w:rsidR="003F6BF4" w:rsidRPr="000D272B" w:rsidRDefault="003F6BF4"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EA0EB62" w14:textId="26709B41"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Arquivados os contrarrecibos dos títulos apresentados apenas para exame e cálculo, com advertência de que não gera prioridade e efeitos da prenotação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E72DEEC"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7DEF926"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bl>
    <w:p w14:paraId="7C5B6B52" w14:textId="77777777" w:rsidR="003E448F" w:rsidRPr="000D272B" w:rsidRDefault="003E448F" w:rsidP="003E448F">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3468E5AD"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5A312698"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AA26E29"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4B75EA84"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3FDBF7"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7E65C76"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31BE0EDC"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5B2A705"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634CCF8F" w14:textId="77777777" w:rsidR="003E448F" w:rsidRPr="000D272B" w:rsidRDefault="003E448F" w:rsidP="003E448F">
      <w:pPr>
        <w:spacing w:after="0" w:line="360" w:lineRule="auto"/>
        <w:rPr>
          <w:rFonts w:ascii="Times New Roman" w:hAnsi="Times New Roman" w:cs="Times New Roman"/>
          <w:sz w:val="20"/>
          <w:szCs w:val="20"/>
        </w:rPr>
      </w:pPr>
    </w:p>
    <w:p w14:paraId="14C37F49" w14:textId="77777777" w:rsidR="003E448F" w:rsidRPr="000D272B" w:rsidRDefault="003E448F" w:rsidP="003E448F">
      <w:pPr>
        <w:spacing w:after="0" w:line="360" w:lineRule="auto"/>
        <w:rPr>
          <w:rFonts w:ascii="Times New Roman" w:hAnsi="Times New Roman" w:cs="Times New Roman"/>
          <w:sz w:val="20"/>
          <w:szCs w:val="20"/>
        </w:rPr>
      </w:pPr>
    </w:p>
    <w:p w14:paraId="2AF6E14C" w14:textId="26237983" w:rsidR="003E448F" w:rsidRPr="000D272B" w:rsidRDefault="00435D30"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2.</w:t>
      </w:r>
      <w:r w:rsidR="003E448F"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Livro 1 – Protocolo Oficial (a partir do item 23</w:t>
      </w:r>
      <w:r w:rsidR="00FF35C7" w:rsidRPr="000D272B">
        <w:rPr>
          <w:rFonts w:ascii="Times New Roman" w:eastAsia="Times New Roman" w:hAnsi="Times New Roman" w:cs="Times New Roman"/>
          <w:b/>
          <w:bCs/>
          <w:sz w:val="20"/>
          <w:szCs w:val="20"/>
          <w:lang w:eastAsia="pt-BR"/>
        </w:rPr>
        <w:t xml:space="preserve"> das NSCGJ</w:t>
      </w:r>
      <w:r w:rsidR="003E448F" w:rsidRPr="000D272B">
        <w:rPr>
          <w:rFonts w:ascii="Times New Roman" w:eastAsia="Times New Roman" w:hAnsi="Times New Roman" w:cs="Times New Roman"/>
          <w:b/>
          <w:bCs/>
          <w:sz w:val="20"/>
          <w:szCs w:val="20"/>
          <w:lang w:eastAsia="pt-BR"/>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4110"/>
        <w:gridCol w:w="5670"/>
      </w:tblGrid>
      <w:tr w:rsidR="000D272B" w:rsidRPr="000D272B" w14:paraId="5BC4A866" w14:textId="77777777" w:rsidTr="00230A70">
        <w:trPr>
          <w:trHeight w:val="255"/>
        </w:trPr>
        <w:tc>
          <w:tcPr>
            <w:tcW w:w="426" w:type="dxa"/>
            <w:shd w:val="clear" w:color="000000" w:fill="FFFFFF"/>
            <w:noWrap/>
            <w:vAlign w:val="center"/>
          </w:tcPr>
          <w:p w14:paraId="5C2DE8EA" w14:textId="77777777" w:rsidR="003E448F" w:rsidRPr="000D272B" w:rsidRDefault="003E448F" w:rsidP="00230A70">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1</w:t>
            </w:r>
          </w:p>
        </w:tc>
        <w:tc>
          <w:tcPr>
            <w:tcW w:w="4110" w:type="dxa"/>
            <w:shd w:val="clear" w:color="000000" w:fill="FFFFFF"/>
            <w:vAlign w:val="center"/>
          </w:tcPr>
          <w:p w14:paraId="684D3DB6"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Número do último protocolo</w:t>
            </w:r>
          </w:p>
        </w:tc>
        <w:tc>
          <w:tcPr>
            <w:tcW w:w="5670" w:type="dxa"/>
            <w:shd w:val="clear" w:color="000000" w:fill="FFFFFF"/>
            <w:noWrap/>
            <w:vAlign w:val="center"/>
            <w:hideMark/>
          </w:tcPr>
          <w:p w14:paraId="76454DC0" w14:textId="77777777" w:rsidR="003E448F" w:rsidRPr="000D272B" w:rsidRDefault="003E448F" w:rsidP="00230A70">
            <w:pPr>
              <w:spacing w:after="0" w:line="360" w:lineRule="auto"/>
              <w:jc w:val="both"/>
              <w:rPr>
                <w:rFonts w:ascii="Times New Roman" w:eastAsia="Times New Roman" w:hAnsi="Times New Roman" w:cs="Times New Roman"/>
                <w:sz w:val="20"/>
                <w:szCs w:val="20"/>
                <w:lang w:eastAsia="pt-BR"/>
              </w:rPr>
            </w:pPr>
          </w:p>
        </w:tc>
      </w:tr>
      <w:tr w:rsidR="000D272B" w:rsidRPr="000D272B" w14:paraId="28C3C63E" w14:textId="77777777" w:rsidTr="00230A70">
        <w:trPr>
          <w:trHeight w:val="255"/>
        </w:trPr>
        <w:tc>
          <w:tcPr>
            <w:tcW w:w="426" w:type="dxa"/>
            <w:shd w:val="clear" w:color="000000" w:fill="FFFFFF"/>
            <w:noWrap/>
            <w:vAlign w:val="center"/>
          </w:tcPr>
          <w:p w14:paraId="227D2F64" w14:textId="77777777" w:rsidR="003E448F" w:rsidRPr="000D272B" w:rsidRDefault="003E448F" w:rsidP="00230A70">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2</w:t>
            </w:r>
          </w:p>
        </w:tc>
        <w:tc>
          <w:tcPr>
            <w:tcW w:w="4110" w:type="dxa"/>
            <w:shd w:val="clear" w:color="000000" w:fill="FFFFFF"/>
            <w:vAlign w:val="center"/>
          </w:tcPr>
          <w:p w14:paraId="378FDD1B"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Data do último protocolo</w:t>
            </w:r>
          </w:p>
        </w:tc>
        <w:tc>
          <w:tcPr>
            <w:tcW w:w="5670" w:type="dxa"/>
            <w:shd w:val="clear" w:color="000000" w:fill="FFFFFF"/>
            <w:noWrap/>
            <w:vAlign w:val="center"/>
            <w:hideMark/>
          </w:tcPr>
          <w:p w14:paraId="25221D1E" w14:textId="42E2DA41" w:rsidR="003E448F" w:rsidRPr="000D272B" w:rsidRDefault="003E448F" w:rsidP="00C90FDD">
            <w:pPr>
              <w:spacing w:after="0" w:line="360" w:lineRule="auto"/>
              <w:jc w:val="both"/>
              <w:rPr>
                <w:rFonts w:ascii="Times New Roman" w:eastAsia="Times New Roman" w:hAnsi="Times New Roman" w:cs="Times New Roman"/>
                <w:sz w:val="20"/>
                <w:szCs w:val="20"/>
                <w:lang w:eastAsia="pt-BR"/>
              </w:rPr>
            </w:pPr>
          </w:p>
        </w:tc>
      </w:tr>
      <w:tr w:rsidR="000D272B" w:rsidRPr="000D272B" w14:paraId="05A3A466" w14:textId="77777777" w:rsidTr="00230A70">
        <w:trPr>
          <w:trHeight w:val="255"/>
        </w:trPr>
        <w:tc>
          <w:tcPr>
            <w:tcW w:w="426" w:type="dxa"/>
            <w:shd w:val="clear" w:color="000000" w:fill="FFFFFF"/>
            <w:noWrap/>
            <w:vAlign w:val="center"/>
          </w:tcPr>
          <w:p w14:paraId="7998F0CB" w14:textId="77777777" w:rsidR="003E448F" w:rsidRPr="000D272B" w:rsidRDefault="003E448F" w:rsidP="00230A70">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3</w:t>
            </w:r>
          </w:p>
        </w:tc>
        <w:tc>
          <w:tcPr>
            <w:tcW w:w="4110" w:type="dxa"/>
            <w:shd w:val="clear" w:color="000000" w:fill="FFFFFF"/>
            <w:vAlign w:val="center"/>
          </w:tcPr>
          <w:p w14:paraId="7B5A8564"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Prazo médio de registro</w:t>
            </w:r>
          </w:p>
        </w:tc>
        <w:tc>
          <w:tcPr>
            <w:tcW w:w="5670" w:type="dxa"/>
            <w:shd w:val="clear" w:color="000000" w:fill="FFFFFF"/>
            <w:noWrap/>
            <w:vAlign w:val="center"/>
            <w:hideMark/>
          </w:tcPr>
          <w:p w14:paraId="5ABC5206" w14:textId="77777777" w:rsidR="003E448F" w:rsidRPr="000D272B" w:rsidRDefault="003E448F" w:rsidP="00230A70">
            <w:pPr>
              <w:spacing w:after="0" w:line="360" w:lineRule="auto"/>
              <w:jc w:val="both"/>
              <w:rPr>
                <w:rFonts w:ascii="Times New Roman" w:eastAsia="Times New Roman" w:hAnsi="Times New Roman" w:cs="Times New Roman"/>
                <w:sz w:val="20"/>
                <w:szCs w:val="20"/>
                <w:lang w:eastAsia="pt-BR"/>
              </w:rPr>
            </w:pPr>
          </w:p>
        </w:tc>
      </w:tr>
      <w:tr w:rsidR="000D272B" w:rsidRPr="000D272B" w14:paraId="5FAB0189" w14:textId="77777777" w:rsidTr="00230A70">
        <w:trPr>
          <w:trHeight w:val="255"/>
        </w:trPr>
        <w:tc>
          <w:tcPr>
            <w:tcW w:w="426" w:type="dxa"/>
            <w:shd w:val="clear" w:color="000000" w:fill="FFFFFF"/>
            <w:noWrap/>
            <w:vAlign w:val="center"/>
          </w:tcPr>
          <w:p w14:paraId="71E685F6" w14:textId="77777777" w:rsidR="003E448F" w:rsidRPr="000D272B" w:rsidRDefault="003E448F" w:rsidP="00230A70">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4</w:t>
            </w:r>
          </w:p>
        </w:tc>
        <w:tc>
          <w:tcPr>
            <w:tcW w:w="4110" w:type="dxa"/>
            <w:shd w:val="clear" w:color="000000" w:fill="FFFFFF"/>
            <w:vAlign w:val="center"/>
          </w:tcPr>
          <w:p w14:paraId="33AE3550"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Sistema de escrituração utilizado</w:t>
            </w:r>
          </w:p>
        </w:tc>
        <w:tc>
          <w:tcPr>
            <w:tcW w:w="5670" w:type="dxa"/>
            <w:shd w:val="clear" w:color="000000" w:fill="FFFFFF"/>
            <w:noWrap/>
            <w:vAlign w:val="center"/>
            <w:hideMark/>
          </w:tcPr>
          <w:p w14:paraId="3D401D26" w14:textId="77777777" w:rsidR="003E448F" w:rsidRPr="000D272B" w:rsidRDefault="003E448F" w:rsidP="00230A70">
            <w:pPr>
              <w:spacing w:after="0" w:line="360" w:lineRule="auto"/>
              <w:jc w:val="both"/>
              <w:rPr>
                <w:rFonts w:ascii="Times New Roman" w:eastAsia="Times New Roman" w:hAnsi="Times New Roman" w:cs="Times New Roman"/>
                <w:sz w:val="20"/>
                <w:szCs w:val="20"/>
                <w:lang w:eastAsia="pt-BR"/>
              </w:rPr>
            </w:pPr>
          </w:p>
        </w:tc>
      </w:tr>
    </w:tbl>
    <w:p w14:paraId="3E66D097" w14:textId="77777777" w:rsidR="003E448F" w:rsidRPr="000D272B" w:rsidRDefault="003E448F" w:rsidP="003E448F">
      <w:pPr>
        <w:spacing w:after="0" w:line="360" w:lineRule="auto"/>
        <w:rPr>
          <w:rFonts w:ascii="Times New Roman" w:hAnsi="Times New Roman" w:cs="Times New Roman"/>
          <w:sz w:val="20"/>
          <w:szCs w:val="20"/>
        </w:rPr>
      </w:pP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6E4D0E00" w14:textId="77777777" w:rsidTr="00270E8D">
        <w:trPr>
          <w:trHeight w:val="255"/>
        </w:trPr>
        <w:tc>
          <w:tcPr>
            <w:tcW w:w="422" w:type="dxa"/>
            <w:tcBorders>
              <w:bottom w:val="single" w:sz="4" w:space="0" w:color="auto"/>
            </w:tcBorders>
            <w:shd w:val="clear" w:color="auto" w:fill="auto"/>
            <w:noWrap/>
            <w:vAlign w:val="center"/>
          </w:tcPr>
          <w:p w14:paraId="4017809F" w14:textId="77777777" w:rsidR="00C90FDD" w:rsidRPr="000D272B" w:rsidRDefault="00C90FDD"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auto" w:fill="auto"/>
            <w:noWrap/>
            <w:vAlign w:val="center"/>
          </w:tcPr>
          <w:p w14:paraId="60AE346B" w14:textId="77777777" w:rsidR="00C90FDD" w:rsidRPr="000D272B" w:rsidRDefault="00C90FDD" w:rsidP="003F6BF4">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auto"/>
            <w:vAlign w:val="center"/>
          </w:tcPr>
          <w:p w14:paraId="161DD2DA"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2EB0D7"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42F20F"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78AEA7ED"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F0D10" w14:textId="35A1B2CB" w:rsidR="003F6BF4" w:rsidRPr="000D272B" w:rsidRDefault="001B44F3"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E1C8EA" w14:textId="4120BDB0"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 escrituração é de boa qualidade e fácil leitura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E57BC5"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A0857"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424572D9"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319B0" w14:textId="2E2DB98C" w:rsidR="003F6BF4" w:rsidRPr="000D272B" w:rsidRDefault="001B44F3"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38A5FD" w14:textId="01F5E6B9" w:rsidR="003F6BF4" w:rsidRPr="000D272B" w:rsidRDefault="00102B48"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A e</w:t>
            </w:r>
            <w:r w:rsidR="003F6BF4" w:rsidRPr="000D272B">
              <w:rPr>
                <w:rFonts w:ascii="Times New Roman" w:eastAsia="Times New Roman" w:hAnsi="Times New Roman" w:cs="Times New Roman"/>
                <w:sz w:val="20"/>
                <w:szCs w:val="20"/>
                <w:lang w:eastAsia="pt-BR"/>
              </w:rPr>
              <w:t>scrituração</w:t>
            </w:r>
            <w:r w:rsidRPr="000D272B">
              <w:rPr>
                <w:rFonts w:ascii="Times New Roman" w:eastAsia="Times New Roman" w:hAnsi="Times New Roman" w:cs="Times New Roman"/>
                <w:sz w:val="20"/>
                <w:szCs w:val="20"/>
                <w:lang w:eastAsia="pt-BR"/>
              </w:rPr>
              <w:t>,</w:t>
            </w:r>
            <w:r w:rsidR="003F6BF4" w:rsidRPr="000D272B">
              <w:rPr>
                <w:rFonts w:ascii="Times New Roman" w:eastAsia="Times New Roman" w:hAnsi="Times New Roman" w:cs="Times New Roman"/>
                <w:sz w:val="20"/>
                <w:szCs w:val="20"/>
                <w:lang w:eastAsia="pt-BR"/>
              </w:rPr>
              <w:t xml:space="preserve"> </w:t>
            </w:r>
            <w:r w:rsidRPr="000D272B">
              <w:rPr>
                <w:rFonts w:ascii="Times New Roman" w:eastAsia="Times New Roman" w:hAnsi="Times New Roman" w:cs="Times New Roman"/>
                <w:sz w:val="20"/>
                <w:szCs w:val="20"/>
                <w:lang w:eastAsia="pt-BR"/>
              </w:rPr>
              <w:t xml:space="preserve">física ou eletrônica, </w:t>
            </w:r>
            <w:r w:rsidR="003F6BF4" w:rsidRPr="000D272B">
              <w:rPr>
                <w:rFonts w:ascii="Times New Roman" w:eastAsia="Times New Roman" w:hAnsi="Times New Roman" w:cs="Times New Roman"/>
                <w:sz w:val="20"/>
                <w:szCs w:val="20"/>
                <w:lang w:eastAsia="pt-BR"/>
              </w:rPr>
              <w:t xml:space="preserve">é diária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44DA4B"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71AA2"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1D95E066"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4762E" w14:textId="05D5302B" w:rsidR="003F6BF4" w:rsidRPr="000D272B" w:rsidRDefault="001B44F3"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F28A6A" w14:textId="2CE95950"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termo de encerramento diário </w:t>
            </w:r>
            <w:r w:rsidR="00102B48" w:rsidRPr="000D272B">
              <w:rPr>
                <w:rFonts w:ascii="Times New Roman" w:eastAsia="Times New Roman" w:hAnsi="Times New Roman" w:cs="Times New Roman"/>
                <w:sz w:val="20"/>
                <w:szCs w:val="20"/>
                <w:lang w:eastAsia="pt-BR"/>
              </w:rPr>
              <w:t>assinado física ou eletronicamente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B4A9D2"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E3C8A9"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404FED4C"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5721F" w14:textId="136699F6" w:rsidR="003F6BF4" w:rsidRPr="000D272B" w:rsidRDefault="001B44F3"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1E3F0A" w14:textId="18AE08A0"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termo de encerramento contém menção do nº de títulos protocolados no dia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6515CF"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02825D"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5CA5C738"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76A0D" w14:textId="7A595265" w:rsidR="00AD5E22" w:rsidRPr="000D272B" w:rsidRDefault="001B44F3"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D2D0AD" w14:textId="0A823376"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apontamento de todos os títulos, exceto os apresentados apenas para exame e cálculo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9C5D6E"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B923F8"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2868137B"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AA9FE" w14:textId="4C0CE3FA" w:rsidR="00AD5E22" w:rsidRPr="000D272B" w:rsidRDefault="001B44F3"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10</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5379C6" w14:textId="37DFA4CE"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São observados os prazos legais e normativos para qualificação e registro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7369B0"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AA46BA"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79BF080F"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4684A" w14:textId="4DEDC8BA" w:rsidR="00AD5E22" w:rsidRPr="000D272B" w:rsidRDefault="001B44F3"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11</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12AF71" w14:textId="176DF360"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Há menção à natureza formal do título (escritura pública, instrumento particular e ato judicial identificado por espécie)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E159B8"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3BAF40"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6C3FA250"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154C1" w14:textId="1C41280E" w:rsidR="0065586B" w:rsidRPr="000D272B" w:rsidRDefault="001B44F3"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12</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683D5C" w14:textId="147A6324"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anotação da data da expedição da nota de devolução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69B09"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766CFB"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0EBED43E"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8AC89" w14:textId="70742A93" w:rsidR="0065586B" w:rsidRPr="000D272B" w:rsidRDefault="001B44F3"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13</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A7C442" w14:textId="3F9AA712"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anotação dos atos praticados resumidamente e das respectivas datas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20BB7E"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C5AE5B"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52350927"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D6571" w14:textId="0998251A" w:rsidR="003F6BF4" w:rsidRPr="000D272B" w:rsidRDefault="003F6BF4"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B44F3" w:rsidRPr="000D272B">
              <w:rPr>
                <w:rFonts w:ascii="Times New Roman" w:eastAsia="Times New Roman" w:hAnsi="Times New Roman" w:cs="Times New Roman"/>
                <w:b/>
                <w:bCs/>
                <w:sz w:val="20"/>
                <w:szCs w:val="20"/>
                <w:lang w:eastAsia="pt-BR"/>
              </w:rPr>
              <w:t>4</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05CCB1C" w14:textId="5E9C2482"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anotação das dúvidas suscitadas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E8AE8B"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7CB4E8"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569A4102"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8DE44" w14:textId="5F2881E9" w:rsidR="0065586B" w:rsidRPr="000D272B" w:rsidRDefault="0065586B"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B44F3" w:rsidRPr="000D272B">
              <w:rPr>
                <w:rFonts w:ascii="Times New Roman" w:eastAsia="Times New Roman" w:hAnsi="Times New Roman" w:cs="Times New Roman"/>
                <w:b/>
                <w:bCs/>
                <w:sz w:val="20"/>
                <w:szCs w:val="20"/>
                <w:lang w:eastAsia="pt-BR"/>
              </w:rPr>
              <w:t>5</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41CD1D" w14:textId="58A23F32"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Dúvidas inversas são anotadas no protocolo mediante reapresentação dos títulos (subitem 39.1 do Cap. XX,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66BD5C"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B3483"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525D573C" w14:textId="77777777" w:rsidTr="00270E8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94B7C" w14:textId="73369A34" w:rsidR="0065586B" w:rsidRPr="000D272B" w:rsidRDefault="0065586B"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1B44F3" w:rsidRPr="000D272B">
              <w:rPr>
                <w:rFonts w:ascii="Times New Roman" w:eastAsia="Times New Roman" w:hAnsi="Times New Roman" w:cs="Times New Roman"/>
                <w:b/>
                <w:bCs/>
                <w:sz w:val="20"/>
                <w:szCs w:val="20"/>
                <w:lang w:eastAsia="pt-BR"/>
              </w:rPr>
              <w:t>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F56997" w14:textId="40593345" w:rsidR="003F6BF4" w:rsidRPr="000D272B" w:rsidRDefault="003F6BF4" w:rsidP="003F6BF4">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Recibo-protocolo é entregue e está em ordem (item 26 do Cap. XX, das NSCGJ)</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E0B486"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7A5D62" w14:textId="77777777" w:rsidR="003F6BF4" w:rsidRPr="000D272B" w:rsidRDefault="003F6BF4" w:rsidP="00C90FDD">
            <w:pPr>
              <w:spacing w:after="0" w:line="360" w:lineRule="auto"/>
              <w:jc w:val="center"/>
              <w:rPr>
                <w:rFonts w:ascii="Times New Roman" w:eastAsia="Times New Roman" w:hAnsi="Times New Roman" w:cs="Times New Roman"/>
                <w:b/>
                <w:sz w:val="20"/>
                <w:szCs w:val="20"/>
                <w:lang w:eastAsia="pt-BR"/>
              </w:rPr>
            </w:pPr>
          </w:p>
        </w:tc>
      </w:tr>
    </w:tbl>
    <w:p w14:paraId="09B7CAB7" w14:textId="77777777" w:rsidR="00230A70" w:rsidRPr="000D272B" w:rsidRDefault="00230A70" w:rsidP="003E448F">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34FFC9B0"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59B83B"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9FDB46F"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237D6F98"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E923BA"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20C78A7"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0592EBF6"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E2ED44A"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7072DE02" w14:textId="77777777" w:rsidR="003E448F" w:rsidRPr="000D272B" w:rsidRDefault="003E448F" w:rsidP="003E448F">
      <w:pPr>
        <w:spacing w:after="0" w:line="360" w:lineRule="auto"/>
        <w:rPr>
          <w:rFonts w:ascii="Times New Roman" w:hAnsi="Times New Roman" w:cs="Times New Roman"/>
          <w:sz w:val="20"/>
          <w:szCs w:val="20"/>
        </w:rPr>
      </w:pPr>
    </w:p>
    <w:p w14:paraId="01BBE1ED" w14:textId="77777777" w:rsidR="003E448F" w:rsidRPr="000D272B" w:rsidRDefault="003E448F" w:rsidP="003E448F">
      <w:pPr>
        <w:spacing w:after="0" w:line="360" w:lineRule="auto"/>
        <w:rPr>
          <w:rFonts w:ascii="Times New Roman" w:hAnsi="Times New Roman" w:cs="Times New Roman"/>
          <w:sz w:val="20"/>
          <w:szCs w:val="20"/>
        </w:rPr>
      </w:pPr>
    </w:p>
    <w:p w14:paraId="1FD6E37E" w14:textId="22071D81" w:rsidR="003E448F" w:rsidRPr="000D272B" w:rsidRDefault="00851EA0" w:rsidP="003E448F">
      <w:pPr>
        <w:spacing w:after="0" w:line="360" w:lineRule="auto"/>
        <w:ind w:left="284"/>
        <w:rPr>
          <w:rFonts w:ascii="Times New Roman" w:hAnsi="Times New Roman" w:cs="Times New Roman"/>
          <w:b/>
          <w:sz w:val="20"/>
          <w:szCs w:val="20"/>
        </w:rPr>
      </w:pPr>
      <w:r w:rsidRPr="000D272B">
        <w:rPr>
          <w:rFonts w:ascii="Times New Roman" w:hAnsi="Times New Roman" w:cs="Times New Roman"/>
          <w:b/>
          <w:sz w:val="20"/>
          <w:szCs w:val="20"/>
        </w:rPr>
        <w:t>3.</w:t>
      </w:r>
      <w:r w:rsidR="003E448F" w:rsidRPr="000D272B">
        <w:rPr>
          <w:rFonts w:ascii="Times New Roman" w:hAnsi="Times New Roman" w:cs="Times New Roman"/>
          <w:b/>
          <w:sz w:val="20"/>
          <w:szCs w:val="20"/>
        </w:rPr>
        <w:t xml:space="preserve"> Notas devolutivas:</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79D741B4" w14:textId="77777777" w:rsidTr="00A25D17">
        <w:trPr>
          <w:trHeight w:val="255"/>
        </w:trPr>
        <w:tc>
          <w:tcPr>
            <w:tcW w:w="422" w:type="dxa"/>
            <w:tcBorders>
              <w:bottom w:val="single" w:sz="4" w:space="0" w:color="auto"/>
            </w:tcBorders>
            <w:shd w:val="clear" w:color="000000" w:fill="FFFFFF"/>
            <w:noWrap/>
            <w:vAlign w:val="center"/>
          </w:tcPr>
          <w:p w14:paraId="0BBBFCF4" w14:textId="77777777" w:rsidR="00C90FDD" w:rsidRPr="000D272B" w:rsidRDefault="00C90FDD"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45E3DC68" w14:textId="77777777" w:rsidR="00C90FDD" w:rsidRPr="000D272B" w:rsidRDefault="00C90FDD" w:rsidP="00A25D17">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518B4B5C"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7D6F07F"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BD51D71"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5023A8AB"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0856F" w14:textId="4E2FD4B0" w:rsidR="000F6239" w:rsidRPr="000D272B" w:rsidRDefault="000F6239"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5EA08FF" w14:textId="05A6149C" w:rsidR="000F6239" w:rsidRPr="00174372" w:rsidRDefault="00174372" w:rsidP="000F6239">
            <w:pPr>
              <w:spacing w:after="0" w:line="360" w:lineRule="auto"/>
              <w:jc w:val="both"/>
              <w:rPr>
                <w:rFonts w:ascii="Times New Roman" w:eastAsia="Times New Roman" w:hAnsi="Times New Roman" w:cs="Times New Roman"/>
                <w:b/>
                <w:sz w:val="20"/>
                <w:szCs w:val="20"/>
                <w:lang w:eastAsia="pt-BR"/>
              </w:rPr>
            </w:pPr>
            <w:r w:rsidRPr="00174372">
              <w:rPr>
                <w:rFonts w:ascii="Times New Roman" w:eastAsia="Times New Roman" w:hAnsi="Times New Roman" w:cs="Times New Roman"/>
                <w:sz w:val="20"/>
                <w:szCs w:val="20"/>
                <w:lang w:eastAsia="pt-BR"/>
              </w:rPr>
              <w:t>Há anotação da nota do exame e cálculo e da data de devolução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E680212" w14:textId="77777777" w:rsidR="000F6239" w:rsidRPr="000D272B" w:rsidRDefault="000F6239"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7242170" w14:textId="77777777" w:rsidR="000F6239" w:rsidRPr="000D272B" w:rsidRDefault="000F6239"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2DABD496"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2889AF" w14:textId="29370C60" w:rsidR="000F6239" w:rsidRPr="000D272B" w:rsidRDefault="000F6239"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3C858C9" w14:textId="44D90CB4" w:rsidR="000F6239" w:rsidRPr="000D272B" w:rsidRDefault="000F6239" w:rsidP="000F6239">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clareza nas exigências e são formuladas de uma só vez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802C5B4" w14:textId="77777777" w:rsidR="000F6239" w:rsidRPr="000D272B" w:rsidRDefault="000F6239"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D674415" w14:textId="77777777" w:rsidR="000F6239" w:rsidRPr="000D272B" w:rsidRDefault="000F6239"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33966AEF"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FB1624" w14:textId="718287BD" w:rsidR="000F6239" w:rsidRPr="000D272B" w:rsidRDefault="000F6239"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EA05275" w14:textId="65DF5ADE" w:rsidR="000F6239" w:rsidRPr="000D272B" w:rsidRDefault="000F6239" w:rsidP="000F6239">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São arquivados os comprovantes de entrega das notas devolutivas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7882632" w14:textId="77777777" w:rsidR="000F6239" w:rsidRPr="000D272B" w:rsidRDefault="000F6239"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D2E483F" w14:textId="77777777" w:rsidR="000F6239" w:rsidRPr="000D272B" w:rsidRDefault="000F6239" w:rsidP="00C90FDD">
            <w:pPr>
              <w:spacing w:after="0" w:line="360" w:lineRule="auto"/>
              <w:jc w:val="center"/>
              <w:rPr>
                <w:rFonts w:ascii="Times New Roman" w:eastAsia="Times New Roman" w:hAnsi="Times New Roman" w:cs="Times New Roman"/>
                <w:b/>
                <w:sz w:val="20"/>
                <w:szCs w:val="20"/>
                <w:lang w:eastAsia="pt-BR"/>
              </w:rPr>
            </w:pPr>
          </w:p>
        </w:tc>
      </w:tr>
    </w:tbl>
    <w:p w14:paraId="59ED8AB6" w14:textId="77777777" w:rsidR="00C90FDD" w:rsidRPr="000D272B" w:rsidRDefault="00C90FDD" w:rsidP="00C90FDD">
      <w:pPr>
        <w:spacing w:after="0" w:line="360" w:lineRule="auto"/>
        <w:rPr>
          <w:rFonts w:ascii="Times New Roman" w:hAnsi="Times New Roman" w:cs="Times New Roman"/>
          <w:b/>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1BB3FF60"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EC7AC6A"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6D2E13A1"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3B7FE38D"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58D153"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616359FB"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7FA40D40"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4496B3F"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539D4763" w14:textId="77777777" w:rsidR="003E448F" w:rsidRPr="000D272B" w:rsidRDefault="003E448F" w:rsidP="003E448F">
      <w:pPr>
        <w:spacing w:after="0" w:line="360" w:lineRule="auto"/>
        <w:rPr>
          <w:rFonts w:ascii="Times New Roman" w:hAnsi="Times New Roman" w:cs="Times New Roman"/>
          <w:sz w:val="20"/>
          <w:szCs w:val="20"/>
        </w:rPr>
      </w:pPr>
    </w:p>
    <w:p w14:paraId="53C8739C" w14:textId="77777777" w:rsidR="003E448F" w:rsidRPr="000D272B" w:rsidRDefault="003E448F" w:rsidP="003E448F">
      <w:pPr>
        <w:spacing w:after="0" w:line="360" w:lineRule="auto"/>
        <w:rPr>
          <w:rFonts w:ascii="Times New Roman" w:hAnsi="Times New Roman" w:cs="Times New Roman"/>
          <w:sz w:val="20"/>
          <w:szCs w:val="20"/>
        </w:rPr>
      </w:pPr>
    </w:p>
    <w:p w14:paraId="4C080EEC" w14:textId="5AC1DA6A" w:rsidR="003E448F" w:rsidRPr="000D272B" w:rsidRDefault="00851EA0" w:rsidP="003E448F">
      <w:pPr>
        <w:spacing w:after="0" w:line="360" w:lineRule="auto"/>
        <w:ind w:left="284"/>
        <w:rPr>
          <w:rFonts w:ascii="Times New Roman" w:eastAsia="Times New Roman" w:hAnsi="Times New Roman" w:cs="Times New Roman"/>
          <w:b/>
          <w:sz w:val="20"/>
          <w:szCs w:val="20"/>
          <w:lang w:eastAsia="pt-BR"/>
        </w:rPr>
      </w:pPr>
      <w:r w:rsidRPr="000D272B">
        <w:rPr>
          <w:rFonts w:ascii="Times New Roman" w:hAnsi="Times New Roman" w:cs="Times New Roman"/>
          <w:b/>
          <w:sz w:val="20"/>
          <w:szCs w:val="20"/>
        </w:rPr>
        <w:t>4.</w:t>
      </w:r>
      <w:r w:rsidR="003E448F"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Controle do contraditório</w:t>
      </w:r>
      <w:r w:rsidR="003E448F" w:rsidRPr="000D272B">
        <w:rPr>
          <w:rFonts w:ascii="Times New Roman" w:eastAsia="Times New Roman" w:hAnsi="Times New Roman" w:cs="Times New Roman"/>
          <w:b/>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29ED368A" w14:textId="77777777" w:rsidTr="00A25D17">
        <w:trPr>
          <w:trHeight w:val="255"/>
        </w:trPr>
        <w:tc>
          <w:tcPr>
            <w:tcW w:w="422" w:type="dxa"/>
            <w:tcBorders>
              <w:bottom w:val="single" w:sz="4" w:space="0" w:color="auto"/>
            </w:tcBorders>
            <w:shd w:val="clear" w:color="000000" w:fill="FFFFFF"/>
            <w:noWrap/>
            <w:vAlign w:val="center"/>
          </w:tcPr>
          <w:p w14:paraId="375CB82F" w14:textId="77777777" w:rsidR="00C90FDD" w:rsidRPr="000D272B" w:rsidRDefault="00C90FDD"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7B12C5D4" w14:textId="77777777" w:rsidR="00C90FDD" w:rsidRPr="000D272B" w:rsidRDefault="00C90FDD" w:rsidP="00A25D17">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1A3C3F4B"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454DBAB"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67BE42C"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62D02A7D"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521BB6" w14:textId="77777777" w:rsidR="00026D7A" w:rsidRPr="000D272B" w:rsidRDefault="00026D7A" w:rsidP="00A25D1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675875B" w14:textId="5C20324E"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O sistema é eficiente (item 25 do Cap. XX,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5D695AE" w14:textId="77777777" w:rsidR="00026D7A" w:rsidRPr="000D272B" w:rsidRDefault="00026D7A"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4393C6E" w14:textId="77777777" w:rsidR="00026D7A" w:rsidRPr="000D272B" w:rsidRDefault="00026D7A" w:rsidP="00A25D17">
            <w:pPr>
              <w:spacing w:after="0" w:line="360" w:lineRule="auto"/>
              <w:jc w:val="center"/>
              <w:rPr>
                <w:rFonts w:ascii="Times New Roman" w:eastAsia="Times New Roman" w:hAnsi="Times New Roman" w:cs="Times New Roman"/>
                <w:b/>
                <w:sz w:val="20"/>
                <w:szCs w:val="20"/>
                <w:lang w:eastAsia="pt-BR"/>
              </w:rPr>
            </w:pPr>
          </w:p>
        </w:tc>
      </w:tr>
    </w:tbl>
    <w:p w14:paraId="47CFD6B2" w14:textId="77777777" w:rsidR="003E448F" w:rsidRPr="000D272B" w:rsidRDefault="003E448F" w:rsidP="003E448F">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4785A363"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6C578A"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666F9AF"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190A7EBE"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9ED9F"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7F7DD2BC"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044C7739"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2AD1005"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04866C4D" w14:textId="77777777" w:rsidR="003E448F" w:rsidRPr="000D272B" w:rsidRDefault="003E448F" w:rsidP="003E448F">
      <w:pPr>
        <w:spacing w:after="0" w:line="360" w:lineRule="auto"/>
        <w:rPr>
          <w:rFonts w:ascii="Times New Roman" w:hAnsi="Times New Roman" w:cs="Times New Roman"/>
          <w:sz w:val="20"/>
          <w:szCs w:val="20"/>
        </w:rPr>
      </w:pPr>
    </w:p>
    <w:p w14:paraId="33F567FE" w14:textId="77777777" w:rsidR="003E448F" w:rsidRPr="000D272B" w:rsidRDefault="003E448F" w:rsidP="003E448F">
      <w:pPr>
        <w:spacing w:after="0" w:line="360" w:lineRule="auto"/>
        <w:rPr>
          <w:rFonts w:ascii="Times New Roman" w:hAnsi="Times New Roman" w:cs="Times New Roman"/>
          <w:sz w:val="20"/>
          <w:szCs w:val="20"/>
        </w:rPr>
      </w:pPr>
    </w:p>
    <w:p w14:paraId="68A34094" w14:textId="6EB1CBCB" w:rsidR="003E448F" w:rsidRPr="000D272B" w:rsidRDefault="00851EA0"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 xml:space="preserve">5. </w:t>
      </w:r>
      <w:r w:rsidR="003E448F" w:rsidRPr="000D272B">
        <w:rPr>
          <w:rFonts w:ascii="Times New Roman" w:eastAsia="Times New Roman" w:hAnsi="Times New Roman" w:cs="Times New Roman"/>
          <w:b/>
          <w:bCs/>
          <w:sz w:val="20"/>
          <w:szCs w:val="20"/>
          <w:lang w:eastAsia="pt-BR"/>
        </w:rPr>
        <w:t>Livro 2 – Registro Geral</w:t>
      </w:r>
      <w:r w:rsidR="003E448F" w:rsidRPr="000D272B">
        <w:rPr>
          <w:rFonts w:ascii="Times New Roman" w:eastAsia="Times New Roman" w:hAnsi="Times New Roman" w:cs="Times New Roman"/>
          <w:b/>
          <w:sz w:val="20"/>
          <w:szCs w:val="20"/>
          <w:lang w:eastAsia="pt-BR"/>
        </w:rPr>
        <w:t xml:space="preserve"> </w:t>
      </w:r>
      <w:r w:rsidR="003E448F" w:rsidRPr="000D272B">
        <w:rPr>
          <w:rFonts w:ascii="Times New Roman" w:eastAsia="Times New Roman" w:hAnsi="Times New Roman" w:cs="Times New Roman"/>
          <w:b/>
          <w:bCs/>
          <w:sz w:val="20"/>
          <w:szCs w:val="20"/>
          <w:lang w:eastAsia="pt-BR"/>
        </w:rPr>
        <w:t>(a partir do item 50</w:t>
      </w:r>
      <w:r w:rsidR="00FF35C7" w:rsidRPr="000D272B">
        <w:rPr>
          <w:rFonts w:ascii="Times New Roman" w:eastAsia="Times New Roman" w:hAnsi="Times New Roman" w:cs="Times New Roman"/>
          <w:b/>
          <w:bCs/>
          <w:sz w:val="20"/>
          <w:szCs w:val="20"/>
          <w:lang w:eastAsia="pt-BR"/>
        </w:rPr>
        <w:t xml:space="preserve"> das NSCGJ</w:t>
      </w:r>
      <w:r w:rsidR="003E448F" w:rsidRPr="000D272B">
        <w:rPr>
          <w:rFonts w:ascii="Times New Roman" w:eastAsia="Times New Roman" w:hAnsi="Times New Roman" w:cs="Times New Roman"/>
          <w:b/>
          <w:bCs/>
          <w:sz w:val="20"/>
          <w:szCs w:val="20"/>
          <w:lang w:eastAsia="pt-BR"/>
        </w:rPr>
        <w:t>):</w:t>
      </w:r>
    </w:p>
    <w:tbl>
      <w:tblPr>
        <w:tblW w:w="10206" w:type="dxa"/>
        <w:tblInd w:w="-5" w:type="dxa"/>
        <w:tblLayout w:type="fixed"/>
        <w:tblCellMar>
          <w:left w:w="70" w:type="dxa"/>
          <w:right w:w="70" w:type="dxa"/>
        </w:tblCellMar>
        <w:tblLook w:val="04A0" w:firstRow="1" w:lastRow="0" w:firstColumn="1" w:lastColumn="0" w:noHBand="0" w:noVBand="1"/>
      </w:tblPr>
      <w:tblGrid>
        <w:gridCol w:w="426"/>
        <w:gridCol w:w="4819"/>
        <w:gridCol w:w="4961"/>
      </w:tblGrid>
      <w:tr w:rsidR="000D272B" w:rsidRPr="000D272B" w14:paraId="6855708F" w14:textId="77777777" w:rsidTr="0028166F">
        <w:trPr>
          <w:trHeight w:val="255"/>
        </w:trPr>
        <w:tc>
          <w:tcPr>
            <w:tcW w:w="42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2E739B" w14:textId="77777777" w:rsidR="003E448F" w:rsidRPr="000D272B" w:rsidRDefault="003E448F" w:rsidP="00230A70">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1</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14:paraId="7715B59B"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Número de matrículas</w:t>
            </w:r>
          </w:p>
        </w:tc>
        <w:tc>
          <w:tcPr>
            <w:tcW w:w="4961"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6E4F346" w14:textId="77777777" w:rsidR="003E448F" w:rsidRPr="000D272B" w:rsidRDefault="003E448F" w:rsidP="00230A70">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w:t>
            </w:r>
          </w:p>
        </w:tc>
      </w:tr>
      <w:tr w:rsidR="000D272B" w:rsidRPr="000D272B" w14:paraId="7E87BC89" w14:textId="77777777" w:rsidTr="006D753C">
        <w:trPr>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6C744" w14:textId="3858D0E7" w:rsidR="00F83778" w:rsidRPr="000D272B" w:rsidRDefault="00F83778" w:rsidP="00230A70">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2</w:t>
            </w:r>
          </w:p>
        </w:tc>
        <w:tc>
          <w:tcPr>
            <w:tcW w:w="4819" w:type="dxa"/>
            <w:tcBorders>
              <w:top w:val="single" w:sz="4" w:space="0" w:color="auto"/>
              <w:left w:val="single" w:sz="4" w:space="0" w:color="auto"/>
              <w:bottom w:val="single" w:sz="4" w:space="0" w:color="auto"/>
              <w:right w:val="single" w:sz="4" w:space="0" w:color="auto"/>
            </w:tcBorders>
            <w:shd w:val="clear" w:color="000000" w:fill="FFFFFF"/>
            <w:vAlign w:val="center"/>
          </w:tcPr>
          <w:p w14:paraId="7FE75C22" w14:textId="08AB2C0D" w:rsidR="00F83778" w:rsidRPr="000D272B" w:rsidRDefault="00F83778" w:rsidP="00230A70">
            <w:pPr>
              <w:spacing w:after="0" w:line="360" w:lineRule="auto"/>
              <w:rPr>
                <w:rFonts w:ascii="Times New Roman" w:eastAsia="Times New Roman" w:hAnsi="Times New Roman" w:cs="Times New Roman"/>
                <w:strike/>
                <w:sz w:val="20"/>
                <w:szCs w:val="20"/>
                <w:lang w:eastAsia="pt-BR"/>
              </w:rPr>
            </w:pPr>
            <w:r w:rsidRPr="000D272B">
              <w:rPr>
                <w:rFonts w:ascii="Times New Roman" w:eastAsia="Times New Roman" w:hAnsi="Times New Roman" w:cs="Times New Roman"/>
                <w:sz w:val="20"/>
                <w:szCs w:val="20"/>
                <w:lang w:eastAsia="pt-BR"/>
              </w:rPr>
              <w:t xml:space="preserve">Matrículas e transcrições examinadas por amostragem </w:t>
            </w:r>
            <w:proofErr w:type="spellStart"/>
            <w:r w:rsidRPr="000D272B">
              <w:rPr>
                <w:rFonts w:ascii="Times New Roman" w:eastAsia="Times New Roman" w:hAnsi="Times New Roman" w:cs="Times New Roman"/>
                <w:sz w:val="20"/>
                <w:szCs w:val="20"/>
                <w:lang w:eastAsia="pt-BR"/>
              </w:rPr>
              <w:t>nºs</w:t>
            </w:r>
            <w:proofErr w:type="spellEnd"/>
          </w:p>
        </w:tc>
        <w:tc>
          <w:tcPr>
            <w:tcW w:w="4961" w:type="dxa"/>
            <w:tcBorders>
              <w:top w:val="single" w:sz="4" w:space="0" w:color="auto"/>
              <w:left w:val="single" w:sz="4" w:space="0" w:color="auto"/>
              <w:bottom w:val="single" w:sz="4" w:space="0" w:color="auto"/>
              <w:right w:val="single" w:sz="4" w:space="0" w:color="000000"/>
            </w:tcBorders>
            <w:shd w:val="clear" w:color="000000" w:fill="FFFFFF"/>
            <w:noWrap/>
            <w:vAlign w:val="center"/>
          </w:tcPr>
          <w:p w14:paraId="69C67BC9" w14:textId="77777777" w:rsidR="00F83778" w:rsidRPr="000D272B" w:rsidRDefault="00F83778" w:rsidP="00230A70">
            <w:pPr>
              <w:spacing w:after="0" w:line="360" w:lineRule="auto"/>
              <w:jc w:val="both"/>
              <w:rPr>
                <w:rFonts w:ascii="Times New Roman" w:eastAsia="Times New Roman" w:hAnsi="Times New Roman" w:cs="Times New Roman"/>
                <w:sz w:val="20"/>
                <w:szCs w:val="20"/>
                <w:lang w:eastAsia="pt-BR"/>
              </w:rPr>
            </w:pPr>
          </w:p>
        </w:tc>
      </w:tr>
    </w:tbl>
    <w:p w14:paraId="6914B9F4" w14:textId="77777777" w:rsidR="003E448F" w:rsidRPr="000D272B" w:rsidRDefault="003E448F" w:rsidP="003E448F">
      <w:pPr>
        <w:spacing w:after="0" w:line="360" w:lineRule="auto"/>
        <w:rPr>
          <w:rFonts w:ascii="Times New Roman" w:eastAsia="Times New Roman" w:hAnsi="Times New Roman" w:cs="Times New Roman"/>
          <w:b/>
          <w:bCs/>
          <w:sz w:val="20"/>
          <w:szCs w:val="20"/>
          <w:lang w:eastAsia="pt-BR"/>
        </w:rPr>
      </w:pP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135D9E07" w14:textId="77777777" w:rsidTr="70F7800D">
        <w:trPr>
          <w:trHeight w:val="255"/>
        </w:trPr>
        <w:tc>
          <w:tcPr>
            <w:tcW w:w="422" w:type="dxa"/>
            <w:tcBorders>
              <w:bottom w:val="single" w:sz="4" w:space="0" w:color="auto"/>
            </w:tcBorders>
            <w:shd w:val="clear" w:color="auto" w:fill="FFFFFF" w:themeFill="background1"/>
            <w:noWrap/>
            <w:vAlign w:val="center"/>
          </w:tcPr>
          <w:p w14:paraId="23088B6D" w14:textId="77777777" w:rsidR="00C90FDD" w:rsidRPr="000D272B" w:rsidRDefault="00C90FDD"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auto" w:fill="FFFFFF" w:themeFill="background1"/>
            <w:noWrap/>
            <w:vAlign w:val="center"/>
          </w:tcPr>
          <w:p w14:paraId="19D99231" w14:textId="77777777" w:rsidR="00C90FDD" w:rsidRPr="000D272B" w:rsidRDefault="00C90FDD" w:rsidP="00026D7A">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FFFFFF" w:themeFill="background1"/>
            <w:vAlign w:val="center"/>
          </w:tcPr>
          <w:p w14:paraId="4ACA211D"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54208"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30759" w14:textId="77777777" w:rsidR="00C90FDD" w:rsidRPr="000D272B" w:rsidRDefault="00C90FDD"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7FCB48A4" w14:textId="77777777" w:rsidTr="70F7800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D58426" w14:textId="7FC4FF8E" w:rsidR="00076CE0" w:rsidRPr="000D272B" w:rsidRDefault="004B272E"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3B52D6" w14:textId="2CBD4C8B" w:rsidR="00076CE0" w:rsidRPr="000D272B" w:rsidRDefault="00076CE0" w:rsidP="00026D7A">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Utilizado o sistema de fichas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5BBF3" w14:textId="77777777" w:rsidR="00076CE0" w:rsidRPr="000D272B" w:rsidRDefault="00076CE0"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83BCE" w14:textId="77777777" w:rsidR="00076CE0" w:rsidRPr="000D272B" w:rsidRDefault="00076CE0"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7F621375" w14:textId="77777777" w:rsidTr="70F7800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842AF8" w14:textId="10AAB29D" w:rsidR="00026D7A" w:rsidRPr="000D272B" w:rsidRDefault="004B272E"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A6495" w14:textId="39E22483"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As fichas estão conservadas adequadamente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18F15"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AE223"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6EA17B1F" w14:textId="77777777" w:rsidTr="70F7800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E3476B" w14:textId="409A6FAB" w:rsidR="00076CE0" w:rsidRPr="000D272B" w:rsidRDefault="004B272E"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37B7AD" w14:textId="43FD3E5C" w:rsidR="00076CE0" w:rsidRPr="000D272B" w:rsidRDefault="00076CE0" w:rsidP="00026D7A">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sistema informatizado de arquivamento eletrônico das imagens das fichas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E3F97" w14:textId="77777777" w:rsidR="00076CE0" w:rsidRPr="000D272B" w:rsidRDefault="00076CE0"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523B" w14:textId="77777777" w:rsidR="00076CE0" w:rsidRPr="000D272B" w:rsidRDefault="00076CE0"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3DCCE3C0" w14:textId="77777777" w:rsidTr="70F7800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307479" w14:textId="3C2D8CDA" w:rsidR="00026D7A" w:rsidRPr="000D272B" w:rsidRDefault="004B272E"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485731" w14:textId="3D7958BC"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As fichas são numeradas e autenticadas pelo Oficial ou quem o substituir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5CC91"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5A161"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11C20E63" w14:textId="77777777" w:rsidTr="70F7800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DA922D" w14:textId="0D890992" w:rsidR="00026D7A" w:rsidRPr="000D272B" w:rsidRDefault="004B272E"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7D12E9" w14:textId="489FC1F1"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É observado o princípio de </w:t>
            </w:r>
            <w:proofErr w:type="spellStart"/>
            <w:r w:rsidRPr="000D272B">
              <w:rPr>
                <w:rFonts w:ascii="Times New Roman" w:eastAsia="Times New Roman" w:hAnsi="Times New Roman" w:cs="Times New Roman"/>
                <w:sz w:val="20"/>
                <w:szCs w:val="20"/>
                <w:lang w:eastAsia="pt-BR"/>
              </w:rPr>
              <w:t>unitariedade</w:t>
            </w:r>
            <w:proofErr w:type="spellEnd"/>
            <w:r w:rsidRPr="000D272B">
              <w:rPr>
                <w:rFonts w:ascii="Times New Roman" w:eastAsia="Times New Roman" w:hAnsi="Times New Roman" w:cs="Times New Roman"/>
                <w:sz w:val="20"/>
                <w:szCs w:val="20"/>
                <w:lang w:eastAsia="pt-BR"/>
              </w:rPr>
              <w:t xml:space="preserve"> da </w:t>
            </w:r>
            <w:r w:rsidR="00921C5F" w:rsidRPr="000D272B">
              <w:rPr>
                <w:rFonts w:ascii="Times New Roman" w:eastAsia="Times New Roman" w:hAnsi="Times New Roman" w:cs="Times New Roman"/>
                <w:sz w:val="20"/>
                <w:szCs w:val="20"/>
                <w:lang w:eastAsia="pt-BR"/>
              </w:rPr>
              <w:t>matrícula</w:t>
            </w:r>
            <w:r w:rsidRPr="000D272B">
              <w:rPr>
                <w:rFonts w:ascii="Times New Roman" w:eastAsia="Times New Roman" w:hAnsi="Times New Roman" w:cs="Times New Roman"/>
                <w:sz w:val="20"/>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B420B"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19230"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0AE692C9" w14:textId="77777777" w:rsidTr="70F7800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819DD6" w14:textId="1B6CB40F" w:rsidR="00026D7A" w:rsidRPr="000D272B" w:rsidRDefault="004B272E"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A6C8F5" w14:textId="69F85997"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As matrículas estão formalmente em ordem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781BD8"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11A30"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4806ADAB" w14:textId="77777777" w:rsidTr="006D753C">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56083" w14:textId="3FA772AA" w:rsidR="00026D7A" w:rsidRPr="000D272B" w:rsidRDefault="004B272E"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88160E" w14:textId="0749832E" w:rsidR="007669EA" w:rsidRPr="000D272B" w:rsidRDefault="007669E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As unificações e os desdobros de matrículas estão em ordem</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2E4CA"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FDAB9"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14281741" w14:textId="77777777" w:rsidTr="006D753C">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AB61A" w14:textId="780FFFA5" w:rsidR="00026D7A" w:rsidRPr="000D272B" w:rsidRDefault="004B272E"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10</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CF1041" w14:textId="15EA70BE" w:rsidR="00D333C6" w:rsidRPr="000D272B" w:rsidRDefault="00026D7A" w:rsidP="00D333C6">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Registros e averbações estão formalmente em ordem</w:t>
            </w:r>
            <w:r w:rsidR="00D333C6" w:rsidRPr="000D272B">
              <w:rPr>
                <w:rFonts w:ascii="Times New Roman" w:eastAsia="Times New Roman" w:hAnsi="Times New Roman" w:cs="Times New Roman"/>
                <w:sz w:val="20"/>
                <w:szCs w:val="20"/>
                <w:lang w:eastAsia="pt-BR"/>
              </w:rPr>
              <w:t>, com arquivamento de títulos e documentos pertinentes, em meio físico ou eletrônico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4E94"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649BF"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15E8F075" w14:textId="77777777" w:rsidTr="006D753C">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45C23" w14:textId="35911DE7" w:rsidR="00F83778" w:rsidRPr="000D272B" w:rsidRDefault="004B272E"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11</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EBFEDC" w14:textId="10C5FDC7" w:rsidR="00D333C6" w:rsidRPr="000D272B" w:rsidRDefault="00026D7A" w:rsidP="00D333C6">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Evitam-se averbações </w:t>
            </w:r>
            <w:r w:rsidR="000442BD" w:rsidRPr="000D272B">
              <w:rPr>
                <w:rFonts w:ascii="Times New Roman" w:eastAsia="Times New Roman" w:hAnsi="Times New Roman" w:cs="Times New Roman"/>
                <w:sz w:val="20"/>
                <w:szCs w:val="20"/>
                <w:lang w:eastAsia="pt-BR"/>
              </w:rPr>
              <w:t>autônomas, com cobrança separada de emolumentos, quando o ato pode ser único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CFCB7" w14:textId="3ACA6F50" w:rsidR="00026D7A" w:rsidRPr="000D272B" w:rsidRDefault="00026D7A" w:rsidP="00EA603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B433"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r>
      <w:tr w:rsidR="000D272B" w:rsidRPr="000D272B" w14:paraId="1E879982" w14:textId="77777777" w:rsidTr="70F7800D">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523B3C" w14:textId="5C6D9882" w:rsidR="00F83778" w:rsidRPr="000D272B" w:rsidRDefault="00F83778" w:rsidP="00C90F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4B272E"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F05D00" w14:textId="3530E378"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As matrículas e os respectivos atos guardam correspondência com os registros anteriores</w:t>
            </w:r>
            <w:r w:rsidRPr="000D272B">
              <w:rPr>
                <w:rFonts w:ascii="Calibri" w:eastAsia="Times New Roman" w:hAnsi="Calibri" w:cs="Calibri"/>
                <w:sz w:val="20"/>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C7A87"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5695C" w14:textId="77777777" w:rsidR="00026D7A" w:rsidRPr="000D272B" w:rsidRDefault="00026D7A" w:rsidP="00C90FDD">
            <w:pPr>
              <w:spacing w:after="0" w:line="360" w:lineRule="auto"/>
              <w:jc w:val="center"/>
              <w:rPr>
                <w:rFonts w:ascii="Times New Roman" w:eastAsia="Times New Roman" w:hAnsi="Times New Roman" w:cs="Times New Roman"/>
                <w:b/>
                <w:sz w:val="20"/>
                <w:szCs w:val="20"/>
                <w:lang w:eastAsia="pt-BR"/>
              </w:rPr>
            </w:pPr>
          </w:p>
        </w:tc>
      </w:tr>
    </w:tbl>
    <w:p w14:paraId="0EA92403" w14:textId="77777777" w:rsidR="00A40E30" w:rsidRPr="000D272B" w:rsidRDefault="00A40E30" w:rsidP="003E448F">
      <w:pPr>
        <w:spacing w:after="0" w:line="360" w:lineRule="auto"/>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7E92CB83"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A99FAF9"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03DD14A"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5651D6D0"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96534E"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0206B4C7"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5D1FFA37"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CAABCF6"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2ECEE972" w14:textId="77777777" w:rsidR="003E448F" w:rsidRPr="000D272B" w:rsidRDefault="003E448F" w:rsidP="003E448F">
      <w:pPr>
        <w:spacing w:after="0" w:line="360" w:lineRule="auto"/>
        <w:rPr>
          <w:rFonts w:ascii="Times New Roman" w:hAnsi="Times New Roman" w:cs="Times New Roman"/>
          <w:sz w:val="20"/>
          <w:szCs w:val="20"/>
        </w:rPr>
      </w:pPr>
    </w:p>
    <w:p w14:paraId="15B29D75" w14:textId="77777777" w:rsidR="003E448F" w:rsidRPr="000D272B" w:rsidRDefault="003E448F" w:rsidP="003E448F">
      <w:pPr>
        <w:spacing w:after="0" w:line="360" w:lineRule="auto"/>
        <w:rPr>
          <w:rFonts w:ascii="Times New Roman" w:hAnsi="Times New Roman" w:cs="Times New Roman"/>
          <w:sz w:val="20"/>
          <w:szCs w:val="20"/>
        </w:rPr>
      </w:pPr>
    </w:p>
    <w:p w14:paraId="004F529F" w14:textId="1B44771E" w:rsidR="003E448F" w:rsidRPr="000D272B" w:rsidRDefault="00851EA0"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6.</w:t>
      </w:r>
      <w:r w:rsidR="003E448F"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Livro 3 – Registro Auxiliar (a partir do item 77</w:t>
      </w:r>
      <w:r w:rsidR="00A002C1" w:rsidRPr="000D272B">
        <w:rPr>
          <w:rFonts w:ascii="Times New Roman" w:eastAsia="Times New Roman" w:hAnsi="Times New Roman" w:cs="Times New Roman"/>
          <w:b/>
          <w:bCs/>
          <w:sz w:val="20"/>
          <w:szCs w:val="20"/>
          <w:lang w:eastAsia="pt-BR"/>
        </w:rPr>
        <w:t xml:space="preserve"> das NSCGJ</w:t>
      </w:r>
      <w:r w:rsidR="003E448F"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4E5C06B9" w14:textId="77777777" w:rsidTr="2B12FE50">
        <w:trPr>
          <w:trHeight w:val="255"/>
        </w:trPr>
        <w:tc>
          <w:tcPr>
            <w:tcW w:w="422" w:type="dxa"/>
            <w:tcBorders>
              <w:bottom w:val="single" w:sz="4" w:space="0" w:color="auto"/>
            </w:tcBorders>
            <w:shd w:val="clear" w:color="auto" w:fill="FFFFFF" w:themeFill="background1"/>
            <w:noWrap/>
            <w:vAlign w:val="center"/>
          </w:tcPr>
          <w:p w14:paraId="5CB7846A" w14:textId="77777777" w:rsidR="00A95CD3" w:rsidRPr="000D272B" w:rsidRDefault="00A95CD3"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auto" w:fill="FFFFFF" w:themeFill="background1"/>
            <w:noWrap/>
            <w:vAlign w:val="center"/>
          </w:tcPr>
          <w:p w14:paraId="075FBAC4" w14:textId="77777777" w:rsidR="00A95CD3" w:rsidRPr="000D272B" w:rsidRDefault="00A95CD3" w:rsidP="00026D7A">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auto" w:fill="FFFFFF" w:themeFill="background1"/>
            <w:vAlign w:val="center"/>
          </w:tcPr>
          <w:p w14:paraId="7E8CA606"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A368D"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BC187"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560F5B46" w14:textId="77777777" w:rsidTr="2B12FE5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61A7ED" w14:textId="7F2D7408" w:rsidR="00076CE0" w:rsidRPr="000D272B" w:rsidRDefault="00076CE0"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lastRenderedPageBreak/>
              <w:t>1</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73F84D" w14:textId="279F042B" w:rsidR="00076CE0" w:rsidRPr="000D272B" w:rsidRDefault="00076CE0" w:rsidP="00026D7A">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Utilizado o sistema de fichas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98D91" w14:textId="77777777" w:rsidR="00076CE0" w:rsidRPr="000D272B" w:rsidRDefault="00076CE0"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8ED96" w14:textId="77777777" w:rsidR="00076CE0" w:rsidRPr="000D272B" w:rsidRDefault="00076CE0"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4F152E59" w14:textId="77777777" w:rsidTr="2B12FE5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7AC744" w14:textId="7ED7EDA9" w:rsidR="00026D7A" w:rsidRPr="000D272B" w:rsidRDefault="00076CE0"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845039" w14:textId="338BAE59"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As fichas estão conservadas adequadamente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661AB"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D9120"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7AA228DB" w14:textId="77777777" w:rsidTr="00D333C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CB09B" w14:textId="3CC55632" w:rsidR="00076CE0" w:rsidRPr="000D272B" w:rsidRDefault="00076CE0"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E0074C" w14:textId="08247C95" w:rsidR="00076CE0" w:rsidRPr="000D272B" w:rsidRDefault="7DB85728" w:rsidP="00026D7A">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sistema informatizado de arquivamento eletrônico das imagens das fichas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4B20C" w14:textId="77777777" w:rsidR="00076CE0" w:rsidRPr="000D272B" w:rsidRDefault="00076CE0"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3C1E" w14:textId="77777777" w:rsidR="00076CE0" w:rsidRPr="000D272B" w:rsidRDefault="00076CE0"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57551406" w14:textId="77777777" w:rsidTr="2B12FE5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E53657" w14:textId="04ED18B3" w:rsidR="00026D7A" w:rsidRPr="000D272B" w:rsidRDefault="00076CE0"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28D4D4" w14:textId="57870AE8"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As fichas são numeradas e autenticadas pelo Oficial ou quem o substituir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99D3D"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1E6ED"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2868A697" w14:textId="77777777" w:rsidTr="00BA28E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3CB9C" w14:textId="25FDBB06" w:rsidR="00026D7A" w:rsidRPr="000D272B" w:rsidRDefault="00076CE0"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4C2DC1" w14:textId="19A27170"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Registros e averbações estão formalmente em ordem</w:t>
            </w:r>
            <w:r w:rsidR="00D333C6" w:rsidRPr="000D272B">
              <w:rPr>
                <w:rFonts w:ascii="Times New Roman" w:eastAsia="Times New Roman" w:hAnsi="Times New Roman" w:cs="Times New Roman"/>
                <w:sz w:val="20"/>
                <w:szCs w:val="20"/>
                <w:lang w:eastAsia="pt-BR"/>
              </w:rPr>
              <w:t>, com arquivamento de títulos e documentos pertinentes, em meio físico ou eletrônico</w:t>
            </w:r>
            <w:r w:rsidRPr="000D272B">
              <w:rPr>
                <w:rFonts w:ascii="Times New Roman" w:eastAsia="Times New Roman" w:hAnsi="Times New Roman" w:cs="Times New Roman"/>
                <w:sz w:val="20"/>
                <w:szCs w:val="20"/>
                <w:lang w:eastAsia="pt-BR"/>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3F751"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3C3BB"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40477940" w14:textId="77777777" w:rsidTr="2B12FE5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E9A05F" w14:textId="20302569" w:rsidR="00026D7A" w:rsidRPr="000D272B" w:rsidRDefault="00076CE0"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6</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1DB667" w14:textId="0F6F7A14"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Registros de convenções de condomínio estão em ordem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B3D12"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2C975"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40383D03" w14:textId="77777777" w:rsidTr="2B12FE5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DB04C2" w14:textId="1E5248E9" w:rsidR="00026D7A" w:rsidRPr="000D272B" w:rsidRDefault="00076CE0"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7</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778C72" w14:textId="15FFD2DE"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Registros de pacto antenupcial estão em ordem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3F044"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55CDC"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6E5AFC76" w14:textId="77777777" w:rsidTr="2B12FE5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01DE9D" w14:textId="56B63557" w:rsidR="00026D7A" w:rsidRPr="000D272B" w:rsidRDefault="00076CE0"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8</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FC7A48" w14:textId="203A8D86"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Registros de tombamento estão em ordem (confrontar com a averbação no Livro 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C1F81"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181BC"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0026EDA6" w14:textId="77777777" w:rsidTr="00BA28E0">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45ADF" w14:textId="73089CD2" w:rsidR="00026D7A" w:rsidRPr="000D272B" w:rsidRDefault="00076CE0"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9</w:t>
            </w:r>
          </w:p>
        </w:tc>
        <w:tc>
          <w:tcPr>
            <w:tcW w:w="8655"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AB8D1A" w14:textId="741BAF89"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Registros de cédulas </w:t>
            </w:r>
            <w:r w:rsidR="00D333C6" w:rsidRPr="000D272B">
              <w:rPr>
                <w:rFonts w:ascii="Times New Roman" w:eastAsia="Times New Roman" w:hAnsi="Times New Roman" w:cs="Times New Roman"/>
                <w:sz w:val="20"/>
                <w:szCs w:val="20"/>
                <w:lang w:eastAsia="pt-BR"/>
              </w:rPr>
              <w:t xml:space="preserve">de crédito </w:t>
            </w:r>
            <w:r w:rsidR="00314468" w:rsidRPr="000D272B">
              <w:rPr>
                <w:rFonts w:ascii="Times New Roman" w:eastAsia="Times New Roman" w:hAnsi="Times New Roman" w:cs="Times New Roman"/>
                <w:sz w:val="20"/>
                <w:szCs w:val="20"/>
                <w:lang w:eastAsia="pt-BR"/>
              </w:rPr>
              <w:t>rural, industrial, à exportação, comercial e imobiliária rural estão</w:t>
            </w:r>
            <w:r w:rsidRPr="000D272B">
              <w:rPr>
                <w:rFonts w:ascii="Times New Roman" w:eastAsia="Times New Roman" w:hAnsi="Times New Roman" w:cs="Times New Roman"/>
                <w:sz w:val="20"/>
                <w:szCs w:val="20"/>
                <w:lang w:eastAsia="pt-BR"/>
              </w:rPr>
              <w:t xml:space="preserve"> em ordem (confrontar com os registros das garantias no Livro 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0FD74"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83146"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bl>
    <w:p w14:paraId="7B5A0241" w14:textId="77777777" w:rsidR="00A40E30" w:rsidRPr="000D272B" w:rsidRDefault="00A40E30" w:rsidP="003E448F">
      <w:pPr>
        <w:spacing w:after="0" w:line="360" w:lineRule="auto"/>
        <w:ind w:left="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3CE52099"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978771F"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D7E99F5"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7661CA9F"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06A32"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F96C720"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4A245299"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0A73837"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1A59DAD2" w14:textId="77777777" w:rsidR="003E448F" w:rsidRPr="000D272B" w:rsidRDefault="003E448F" w:rsidP="003E448F">
      <w:pPr>
        <w:spacing w:after="0" w:line="360" w:lineRule="auto"/>
        <w:rPr>
          <w:rFonts w:ascii="Times New Roman" w:hAnsi="Times New Roman" w:cs="Times New Roman"/>
          <w:sz w:val="20"/>
          <w:szCs w:val="20"/>
        </w:rPr>
      </w:pPr>
    </w:p>
    <w:p w14:paraId="042C5AB2" w14:textId="77777777" w:rsidR="003E448F" w:rsidRPr="000D272B" w:rsidRDefault="003E448F" w:rsidP="003E448F">
      <w:pPr>
        <w:spacing w:after="0" w:line="360" w:lineRule="auto"/>
        <w:rPr>
          <w:rFonts w:ascii="Times New Roman" w:hAnsi="Times New Roman" w:cs="Times New Roman"/>
          <w:sz w:val="20"/>
          <w:szCs w:val="20"/>
        </w:rPr>
      </w:pPr>
    </w:p>
    <w:p w14:paraId="34A01F2E" w14:textId="46EB38B0" w:rsidR="003E448F" w:rsidRPr="000D272B" w:rsidRDefault="008B3C88"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7.</w:t>
      </w:r>
      <w:r w:rsidR="003E448F"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Livro 4 – Indicador Real (a partir do item 88</w:t>
      </w:r>
      <w:r w:rsidR="00A002C1" w:rsidRPr="000D272B">
        <w:rPr>
          <w:rFonts w:ascii="Times New Roman" w:eastAsia="Times New Roman" w:hAnsi="Times New Roman" w:cs="Times New Roman"/>
          <w:b/>
          <w:bCs/>
          <w:sz w:val="20"/>
          <w:szCs w:val="20"/>
          <w:lang w:eastAsia="pt-BR"/>
        </w:rPr>
        <w:t xml:space="preserve"> das NSCGJ</w:t>
      </w:r>
      <w:r w:rsidR="003E448F"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7BD8E478" w14:textId="77777777" w:rsidTr="00A25D17">
        <w:trPr>
          <w:trHeight w:val="255"/>
        </w:trPr>
        <w:tc>
          <w:tcPr>
            <w:tcW w:w="422" w:type="dxa"/>
            <w:tcBorders>
              <w:bottom w:val="single" w:sz="4" w:space="0" w:color="auto"/>
            </w:tcBorders>
            <w:shd w:val="clear" w:color="000000" w:fill="FFFFFF"/>
            <w:noWrap/>
            <w:vAlign w:val="center"/>
          </w:tcPr>
          <w:p w14:paraId="0A763910" w14:textId="77777777" w:rsidR="00A95CD3" w:rsidRPr="000D272B" w:rsidRDefault="00A95CD3"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7477C0CC" w14:textId="77777777" w:rsidR="00A95CD3" w:rsidRPr="000D272B" w:rsidRDefault="00A95CD3" w:rsidP="00026D7A">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312C55D6"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CE5B2CF"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3096E49"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5D265BAD"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C1DCC2" w14:textId="61F526B9" w:rsidR="00026D7A" w:rsidRPr="000D272B" w:rsidRDefault="00026D7A"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933DF22" w14:textId="1BDD2BFC"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Os critérios de escrituração são uniformes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603DDAA"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D5B9315"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56A84FDD"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1D3301" w14:textId="42F26F52" w:rsidR="00026D7A" w:rsidRPr="000D272B" w:rsidRDefault="00026D7A"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705292C" w14:textId="28C7DD76"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indicações para todas as ruas confluentes nos casos de imóveis em esquina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C094D02"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BDC1F44"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bl>
    <w:p w14:paraId="0F32E5AC" w14:textId="77777777" w:rsidR="00A95CD3" w:rsidRPr="000D272B" w:rsidRDefault="00A95CD3" w:rsidP="003E448F">
      <w:pPr>
        <w:spacing w:after="0" w:line="360" w:lineRule="auto"/>
        <w:ind w:left="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54DED356"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81300CC"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C124B48"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7ABE6833"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E5D57"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62F96F0"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0B3CBFC9"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B065C2"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349642AF" w14:textId="77777777" w:rsidR="003E448F" w:rsidRPr="000D272B" w:rsidRDefault="003E448F" w:rsidP="003E448F">
      <w:pPr>
        <w:spacing w:after="0" w:line="360" w:lineRule="auto"/>
        <w:rPr>
          <w:rFonts w:ascii="Times New Roman" w:hAnsi="Times New Roman" w:cs="Times New Roman"/>
          <w:sz w:val="20"/>
          <w:szCs w:val="20"/>
        </w:rPr>
      </w:pPr>
    </w:p>
    <w:p w14:paraId="0389040D" w14:textId="77777777" w:rsidR="003E448F" w:rsidRPr="000D272B" w:rsidRDefault="003E448F" w:rsidP="003E448F">
      <w:pPr>
        <w:spacing w:after="0" w:line="360" w:lineRule="auto"/>
        <w:rPr>
          <w:rFonts w:ascii="Times New Roman" w:hAnsi="Times New Roman" w:cs="Times New Roman"/>
          <w:sz w:val="20"/>
          <w:szCs w:val="20"/>
        </w:rPr>
      </w:pPr>
    </w:p>
    <w:p w14:paraId="3A6D1D59" w14:textId="0E4515A3" w:rsidR="003E448F" w:rsidRPr="000D272B" w:rsidRDefault="008B3C88"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8</w:t>
      </w:r>
      <w:r w:rsidR="003E448F"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Livro 5 – Indicador Pessoal (a partir do item 94</w:t>
      </w:r>
      <w:r w:rsidR="00A002C1" w:rsidRPr="000D272B">
        <w:rPr>
          <w:rFonts w:ascii="Times New Roman" w:eastAsia="Times New Roman" w:hAnsi="Times New Roman" w:cs="Times New Roman"/>
          <w:b/>
          <w:bCs/>
          <w:sz w:val="20"/>
          <w:szCs w:val="20"/>
          <w:lang w:eastAsia="pt-BR"/>
        </w:rPr>
        <w:t xml:space="preserve"> das NSCGJ</w:t>
      </w:r>
      <w:r w:rsidR="003E448F"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2E9FE129" w14:textId="77777777" w:rsidTr="00A25D17">
        <w:trPr>
          <w:trHeight w:val="255"/>
        </w:trPr>
        <w:tc>
          <w:tcPr>
            <w:tcW w:w="422" w:type="dxa"/>
            <w:tcBorders>
              <w:bottom w:val="single" w:sz="4" w:space="0" w:color="auto"/>
            </w:tcBorders>
            <w:shd w:val="clear" w:color="000000" w:fill="FFFFFF"/>
            <w:noWrap/>
            <w:vAlign w:val="center"/>
          </w:tcPr>
          <w:p w14:paraId="723BF2B1" w14:textId="77777777" w:rsidR="00A95CD3" w:rsidRPr="000D272B" w:rsidRDefault="00A95CD3"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00DA5AEE" w14:textId="77777777" w:rsidR="00A95CD3" w:rsidRPr="000D272B" w:rsidRDefault="00A95CD3" w:rsidP="00A25D17">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53DEFBDB"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C70DE85"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1157115"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342B31EE"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8DB404" w14:textId="2766C79F" w:rsidR="00026D7A" w:rsidRPr="000D272B" w:rsidRDefault="00026D7A" w:rsidP="00A25D1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F5F60EE" w14:textId="055632A1"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Possui elementos de identificação além do nome - RG, CPF, filiação, CNPJ (item 95 do Cap. XX,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9166F8A" w14:textId="77777777" w:rsidR="00026D7A" w:rsidRPr="000D272B" w:rsidRDefault="00026D7A"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C1DC3E" w14:textId="77777777" w:rsidR="00026D7A" w:rsidRPr="000D272B" w:rsidRDefault="00026D7A" w:rsidP="00A25D17">
            <w:pPr>
              <w:spacing w:after="0" w:line="360" w:lineRule="auto"/>
              <w:jc w:val="center"/>
              <w:rPr>
                <w:rFonts w:ascii="Times New Roman" w:eastAsia="Times New Roman" w:hAnsi="Times New Roman" w:cs="Times New Roman"/>
                <w:b/>
                <w:sz w:val="20"/>
                <w:szCs w:val="20"/>
                <w:lang w:eastAsia="pt-BR"/>
              </w:rPr>
            </w:pPr>
          </w:p>
        </w:tc>
      </w:tr>
    </w:tbl>
    <w:p w14:paraId="77348CD4" w14:textId="77777777" w:rsidR="003E448F" w:rsidRPr="000D272B" w:rsidRDefault="003E448F" w:rsidP="003E448F">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650B6F5C"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360BA44A"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77AA8DB6"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3182E0CC"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BFA29"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0078B34A"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09DB4E61"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4F6C474"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3D5A8BDC" w14:textId="77777777" w:rsidR="003E448F" w:rsidRPr="000D272B" w:rsidRDefault="003E448F" w:rsidP="003E448F">
      <w:pPr>
        <w:spacing w:after="0" w:line="360" w:lineRule="auto"/>
        <w:rPr>
          <w:rFonts w:ascii="Times New Roman" w:hAnsi="Times New Roman" w:cs="Times New Roman"/>
          <w:sz w:val="20"/>
          <w:szCs w:val="20"/>
        </w:rPr>
      </w:pPr>
    </w:p>
    <w:p w14:paraId="55B443FC" w14:textId="77777777" w:rsidR="003E448F" w:rsidRPr="000D272B" w:rsidRDefault="003E448F" w:rsidP="003E448F">
      <w:pPr>
        <w:spacing w:after="0" w:line="360" w:lineRule="auto"/>
        <w:rPr>
          <w:rFonts w:ascii="Times New Roman" w:hAnsi="Times New Roman" w:cs="Times New Roman"/>
          <w:sz w:val="20"/>
          <w:szCs w:val="20"/>
        </w:rPr>
      </w:pPr>
    </w:p>
    <w:p w14:paraId="7FA10098" w14:textId="51A2293B" w:rsidR="003E448F" w:rsidRPr="000D272B" w:rsidRDefault="006D66DE"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9</w:t>
      </w:r>
      <w:r w:rsidR="003E448F"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Livro de Registro de Aquisição de Imóveis Rurais por Estrangeiro (a partir do item 97</w:t>
      </w:r>
      <w:r w:rsidR="00A002C1" w:rsidRPr="000D272B">
        <w:rPr>
          <w:rFonts w:ascii="Times New Roman" w:eastAsia="Times New Roman" w:hAnsi="Times New Roman" w:cs="Times New Roman"/>
          <w:b/>
          <w:bCs/>
          <w:sz w:val="20"/>
          <w:szCs w:val="20"/>
          <w:lang w:eastAsia="pt-BR"/>
        </w:rPr>
        <w:t xml:space="preserve"> das NSCGJ</w:t>
      </w:r>
      <w:r w:rsidR="003E448F"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55FA85F4" w14:textId="77777777" w:rsidTr="00775192">
        <w:trPr>
          <w:trHeight w:val="255"/>
        </w:trPr>
        <w:tc>
          <w:tcPr>
            <w:tcW w:w="422" w:type="dxa"/>
            <w:tcBorders>
              <w:bottom w:val="single" w:sz="4" w:space="0" w:color="auto"/>
            </w:tcBorders>
            <w:shd w:val="clear" w:color="000000" w:fill="FFFFFF"/>
            <w:noWrap/>
            <w:vAlign w:val="center"/>
          </w:tcPr>
          <w:p w14:paraId="03E10929" w14:textId="77777777" w:rsidR="00076CE0" w:rsidRPr="000D272B" w:rsidRDefault="00076CE0" w:rsidP="00775192">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6B2911C1" w14:textId="77777777" w:rsidR="00076CE0" w:rsidRPr="000D272B" w:rsidRDefault="00076CE0" w:rsidP="00775192">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19B0B3B" w14:textId="77777777" w:rsidR="00076CE0" w:rsidRPr="000D272B" w:rsidRDefault="00076CE0" w:rsidP="00775192">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40AA27C" w14:textId="77777777" w:rsidR="00076CE0" w:rsidRPr="000D272B" w:rsidRDefault="00076CE0" w:rsidP="00775192">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70856E6" w14:textId="77777777" w:rsidR="00076CE0" w:rsidRPr="000D272B" w:rsidRDefault="00076CE0" w:rsidP="00775192">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1081FE06"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1B7AA" w14:textId="4C41593C" w:rsidR="00076CE0" w:rsidRPr="000D272B" w:rsidRDefault="00076CE0" w:rsidP="00076CE0">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1F95F5" w14:textId="756FF64F" w:rsidR="00076CE0" w:rsidRPr="000D272B" w:rsidRDefault="00076CE0" w:rsidP="00076CE0">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A escrituração encontra-se regular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0C87707" w14:textId="77777777" w:rsidR="00076CE0" w:rsidRPr="000D272B" w:rsidRDefault="00076CE0" w:rsidP="00076CE0">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58B02A9" w14:textId="77777777" w:rsidR="00076CE0" w:rsidRPr="000D272B" w:rsidRDefault="00076CE0" w:rsidP="00076CE0">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F20A4C" w14:textId="77777777" w:rsidR="00076CE0" w:rsidRPr="000D272B" w:rsidRDefault="00076CE0" w:rsidP="00076CE0">
            <w:pPr>
              <w:spacing w:after="0" w:line="360" w:lineRule="auto"/>
              <w:jc w:val="center"/>
              <w:rPr>
                <w:rFonts w:ascii="Times New Roman" w:eastAsia="Times New Roman" w:hAnsi="Times New Roman" w:cs="Times New Roman"/>
                <w:b/>
                <w:sz w:val="20"/>
                <w:szCs w:val="20"/>
                <w:lang w:eastAsia="pt-BR"/>
              </w:rPr>
            </w:pPr>
          </w:p>
        </w:tc>
      </w:tr>
      <w:tr w:rsidR="000D272B" w:rsidRPr="000D272B" w14:paraId="270A2BDC"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A5531" w14:textId="02092320" w:rsidR="00076CE0" w:rsidRPr="000D272B" w:rsidRDefault="00076CE0" w:rsidP="00076CE0">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82F7E3" w14:textId="6349259D" w:rsidR="00076CE0" w:rsidRPr="000D272B" w:rsidRDefault="00076CE0" w:rsidP="00076CE0">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Há correspondência com as comunicações feitas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66CBD6C" w14:textId="77777777" w:rsidR="00076CE0" w:rsidRPr="000D272B" w:rsidRDefault="00076CE0" w:rsidP="00076CE0">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4AB98AC" w14:textId="77777777" w:rsidR="00076CE0" w:rsidRPr="000D272B" w:rsidRDefault="00076CE0" w:rsidP="00076CE0">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60CE06B" w14:textId="77777777" w:rsidR="00076CE0" w:rsidRPr="000D272B" w:rsidRDefault="00076CE0" w:rsidP="00076CE0">
            <w:pPr>
              <w:spacing w:after="0" w:line="360" w:lineRule="auto"/>
              <w:jc w:val="center"/>
              <w:rPr>
                <w:rFonts w:ascii="Times New Roman" w:eastAsia="Times New Roman" w:hAnsi="Times New Roman" w:cs="Times New Roman"/>
                <w:b/>
                <w:sz w:val="20"/>
                <w:szCs w:val="20"/>
                <w:lang w:eastAsia="pt-BR"/>
              </w:rPr>
            </w:pPr>
          </w:p>
        </w:tc>
      </w:tr>
      <w:tr w:rsidR="000D272B" w:rsidRPr="000D272B" w14:paraId="0E7837AA"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15A13" w14:textId="7475B0AB" w:rsidR="00D27158" w:rsidRPr="000D272B" w:rsidRDefault="00706F04" w:rsidP="00E05E45">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5950D0" w14:textId="38C1D057" w:rsidR="00D27158" w:rsidRPr="000D272B" w:rsidRDefault="00D27158" w:rsidP="00E05E45">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São feitas comunicações ao INCRA – Aquisição de Imóvel Rural por Estrangeiro, mesmo inexistindo casos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F7E0119" w14:textId="77777777" w:rsidR="00D27158" w:rsidRPr="000D272B" w:rsidRDefault="00D27158"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FFCE523" w14:textId="77777777" w:rsidR="00D27158" w:rsidRPr="000D272B" w:rsidRDefault="00D27158"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3EF4D61" w14:textId="77777777" w:rsidR="00D27158" w:rsidRPr="000D272B" w:rsidRDefault="00D27158" w:rsidP="00E05E45">
            <w:pPr>
              <w:spacing w:after="0" w:line="360" w:lineRule="auto"/>
              <w:jc w:val="center"/>
              <w:rPr>
                <w:rFonts w:ascii="Times New Roman" w:eastAsia="Times New Roman" w:hAnsi="Times New Roman" w:cs="Times New Roman"/>
                <w:b/>
                <w:sz w:val="20"/>
                <w:szCs w:val="20"/>
                <w:lang w:eastAsia="pt-BR"/>
              </w:rPr>
            </w:pPr>
          </w:p>
        </w:tc>
      </w:tr>
      <w:tr w:rsidR="000D272B" w:rsidRPr="000D272B" w14:paraId="7D637B21"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C3BCA" w14:textId="3F6AA928" w:rsidR="00D27158" w:rsidRPr="000D272B" w:rsidRDefault="00706F04" w:rsidP="00E05E45">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4</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E95B7" w14:textId="79E83905" w:rsidR="00D27158" w:rsidRPr="000D272B" w:rsidRDefault="00D27158" w:rsidP="00E05E45">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São feitas comunicações a Corregedoria Geral da Justiça – Aquisição de Imóvel Rural por Estrangeiro, mesmo inexistindo casos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8126572" w14:textId="77777777" w:rsidR="00D27158" w:rsidRPr="000D272B" w:rsidRDefault="00D27158"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4CAA9B2" w14:textId="77777777" w:rsidR="00D27158" w:rsidRPr="000D272B" w:rsidRDefault="00D27158"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DDCDEFD" w14:textId="77777777" w:rsidR="00D27158" w:rsidRPr="000D272B" w:rsidRDefault="00D27158" w:rsidP="00E05E45">
            <w:pPr>
              <w:spacing w:after="0" w:line="360" w:lineRule="auto"/>
              <w:jc w:val="center"/>
              <w:rPr>
                <w:rFonts w:ascii="Times New Roman" w:eastAsia="Times New Roman" w:hAnsi="Times New Roman" w:cs="Times New Roman"/>
                <w:b/>
                <w:sz w:val="20"/>
                <w:szCs w:val="20"/>
                <w:lang w:eastAsia="pt-BR"/>
              </w:rPr>
            </w:pPr>
          </w:p>
        </w:tc>
      </w:tr>
      <w:tr w:rsidR="000D272B" w:rsidRPr="000D272B" w14:paraId="3C907ED9"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79E6A" w14:textId="5A8ED6DA" w:rsidR="00D27158" w:rsidRPr="000D272B" w:rsidRDefault="00706F04" w:rsidP="00E05E45">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5</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054B68" w14:textId="6077FFE7" w:rsidR="00706F04" w:rsidRPr="000D272B" w:rsidRDefault="00D27158" w:rsidP="00706F04">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arquivamento do memorial descritivo certificado pelo INCRA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A2ABB36" w14:textId="77777777" w:rsidR="00D27158" w:rsidRPr="000D272B" w:rsidRDefault="00D27158"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5CC5B4" w14:textId="77777777" w:rsidR="00D27158" w:rsidRPr="000D272B" w:rsidRDefault="00D27158"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6198859" w14:textId="77777777" w:rsidR="00D27158" w:rsidRPr="000D272B" w:rsidRDefault="00D27158" w:rsidP="00E05E45">
            <w:pPr>
              <w:spacing w:after="0" w:line="360" w:lineRule="auto"/>
              <w:jc w:val="center"/>
              <w:rPr>
                <w:rFonts w:ascii="Times New Roman" w:eastAsia="Times New Roman" w:hAnsi="Times New Roman" w:cs="Times New Roman"/>
                <w:b/>
                <w:sz w:val="20"/>
                <w:szCs w:val="20"/>
                <w:lang w:eastAsia="pt-BR"/>
              </w:rPr>
            </w:pPr>
          </w:p>
        </w:tc>
      </w:tr>
    </w:tbl>
    <w:p w14:paraId="0E5F0D5F" w14:textId="77777777" w:rsidR="00D27158" w:rsidRPr="000D272B" w:rsidRDefault="00D27158" w:rsidP="00D27158">
      <w:pPr>
        <w:spacing w:after="0" w:line="360" w:lineRule="auto"/>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3ABDE40D" w14:textId="77777777" w:rsidTr="00E05E45">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6F90B460" w14:textId="77777777" w:rsidR="00D27158" w:rsidRPr="000D272B" w:rsidRDefault="00D27158" w:rsidP="00E05E45">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D64AFED" w14:textId="77777777" w:rsidR="00D27158" w:rsidRPr="000D272B" w:rsidRDefault="00D27158" w:rsidP="00E05E45">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7EA88D69" w14:textId="77777777" w:rsidTr="00E05E45">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E28F1B" w14:textId="77777777" w:rsidR="00D27158" w:rsidRPr="000D272B" w:rsidRDefault="00D27158" w:rsidP="00E05E45">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0B98C41F" w14:textId="77777777" w:rsidR="00D27158" w:rsidRPr="000D272B" w:rsidRDefault="00D27158" w:rsidP="00E05E45">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4A8F4F5C" w14:textId="77777777" w:rsidTr="00E05E45">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345DF2C" w14:textId="77777777" w:rsidR="00D27158" w:rsidRPr="000D272B" w:rsidRDefault="00D27158" w:rsidP="00E05E45">
            <w:pPr>
              <w:spacing w:after="0" w:line="360" w:lineRule="auto"/>
              <w:jc w:val="center"/>
              <w:rPr>
                <w:rFonts w:ascii="Times New Roman" w:eastAsia="Times New Roman" w:hAnsi="Times New Roman" w:cs="Times New Roman"/>
                <w:sz w:val="20"/>
                <w:szCs w:val="20"/>
                <w:lang w:eastAsia="pt-BR"/>
              </w:rPr>
            </w:pPr>
          </w:p>
        </w:tc>
      </w:tr>
    </w:tbl>
    <w:p w14:paraId="76E454FC" w14:textId="77777777" w:rsidR="00D27158" w:rsidRPr="000D272B" w:rsidRDefault="00D27158" w:rsidP="00D27158">
      <w:pPr>
        <w:spacing w:after="0" w:line="360" w:lineRule="auto"/>
        <w:rPr>
          <w:rFonts w:ascii="Times New Roman" w:hAnsi="Times New Roman" w:cs="Times New Roman"/>
          <w:sz w:val="20"/>
          <w:szCs w:val="20"/>
        </w:rPr>
      </w:pPr>
    </w:p>
    <w:p w14:paraId="1043FC91" w14:textId="77777777" w:rsidR="003E448F" w:rsidRPr="000D272B" w:rsidRDefault="003E448F" w:rsidP="003E448F">
      <w:pPr>
        <w:spacing w:after="0" w:line="360" w:lineRule="auto"/>
        <w:rPr>
          <w:rFonts w:ascii="Times New Roman" w:hAnsi="Times New Roman" w:cs="Times New Roman"/>
          <w:sz w:val="20"/>
          <w:szCs w:val="20"/>
        </w:rPr>
      </w:pPr>
    </w:p>
    <w:p w14:paraId="1B3CEEB1" w14:textId="4D94AE32" w:rsidR="003E448F" w:rsidRPr="000D272B" w:rsidRDefault="00803C93"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1</w:t>
      </w:r>
      <w:r w:rsidR="006D66DE" w:rsidRPr="000D272B">
        <w:rPr>
          <w:rFonts w:ascii="Times New Roman" w:hAnsi="Times New Roman" w:cs="Times New Roman"/>
          <w:b/>
          <w:sz w:val="20"/>
          <w:szCs w:val="20"/>
        </w:rPr>
        <w:t>0</w:t>
      </w:r>
      <w:r w:rsidR="003E448F"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Indisponibilidade de Bens:</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7718DF73" w14:textId="77777777" w:rsidTr="00A25D17">
        <w:trPr>
          <w:trHeight w:val="255"/>
        </w:trPr>
        <w:tc>
          <w:tcPr>
            <w:tcW w:w="422" w:type="dxa"/>
            <w:tcBorders>
              <w:bottom w:val="single" w:sz="4" w:space="0" w:color="auto"/>
            </w:tcBorders>
            <w:shd w:val="clear" w:color="000000" w:fill="FFFFFF"/>
            <w:noWrap/>
            <w:vAlign w:val="center"/>
          </w:tcPr>
          <w:p w14:paraId="7E039038" w14:textId="77777777" w:rsidR="00A95CD3" w:rsidRPr="000D272B" w:rsidRDefault="00A95CD3"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69C0A1BD" w14:textId="77777777" w:rsidR="00A95CD3" w:rsidRPr="000D272B" w:rsidRDefault="00A95CD3" w:rsidP="00A25D17">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1E09B0FF"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D7D83D"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8F7F71"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7AEAB7DE"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4130F9" w14:textId="29D4CDF4" w:rsidR="00026D7A" w:rsidRPr="000D272B" w:rsidRDefault="00026D7A"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B63F566" w14:textId="1B99DB1B"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É utilizada a Central Nacional de Indisponibilidade de Bens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C9F895"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52649D"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009F722E"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0ED86" w14:textId="34D2DEAC" w:rsidR="00026D7A" w:rsidRPr="000D272B" w:rsidRDefault="00026D7A"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65AAE6C" w14:textId="74319375" w:rsidR="00026D7A" w:rsidRPr="000D272B" w:rsidRDefault="00026D7A" w:rsidP="00026D7A">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As indisponibilidades são averbadas nas matrículas dos imóveis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FE24F42"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80771A3"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bl>
    <w:p w14:paraId="28B4D96D" w14:textId="77777777" w:rsidR="00855435" w:rsidRPr="000D272B" w:rsidRDefault="00855435" w:rsidP="003E448F">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6B318F42"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1C511C7"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047BD2F"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503F74D2"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51D95A"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4A0C2DA2"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74B0E2F3"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D717561"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40FF86E1" w14:textId="77777777" w:rsidR="003E448F" w:rsidRPr="000D272B" w:rsidRDefault="003E448F" w:rsidP="003E448F">
      <w:pPr>
        <w:spacing w:after="0" w:line="360" w:lineRule="auto"/>
        <w:rPr>
          <w:rFonts w:ascii="Times New Roman" w:hAnsi="Times New Roman" w:cs="Times New Roman"/>
          <w:sz w:val="20"/>
          <w:szCs w:val="20"/>
        </w:rPr>
      </w:pPr>
    </w:p>
    <w:p w14:paraId="25E6304B" w14:textId="77777777" w:rsidR="003E448F" w:rsidRPr="000D272B" w:rsidRDefault="003E448F" w:rsidP="003E448F">
      <w:pPr>
        <w:spacing w:after="0" w:line="360" w:lineRule="auto"/>
        <w:rPr>
          <w:rFonts w:ascii="Times New Roman" w:hAnsi="Times New Roman" w:cs="Times New Roman"/>
          <w:sz w:val="20"/>
          <w:szCs w:val="20"/>
        </w:rPr>
      </w:pPr>
    </w:p>
    <w:p w14:paraId="0AD77CD3" w14:textId="6F043456" w:rsidR="003E448F" w:rsidRPr="000D272B" w:rsidRDefault="00DB0D9D"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1</w:t>
      </w:r>
      <w:r w:rsidR="006D66DE" w:rsidRPr="000D272B">
        <w:rPr>
          <w:rFonts w:ascii="Times New Roman" w:hAnsi="Times New Roman" w:cs="Times New Roman"/>
          <w:b/>
          <w:sz w:val="20"/>
          <w:szCs w:val="20"/>
        </w:rPr>
        <w:t>1</w:t>
      </w:r>
      <w:r w:rsidR="003E448F"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Parcelamento do Solo:</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47BB57A8" w14:textId="77777777" w:rsidTr="00A25D17">
        <w:trPr>
          <w:trHeight w:val="255"/>
        </w:trPr>
        <w:tc>
          <w:tcPr>
            <w:tcW w:w="422" w:type="dxa"/>
            <w:tcBorders>
              <w:bottom w:val="single" w:sz="4" w:space="0" w:color="auto"/>
            </w:tcBorders>
            <w:shd w:val="clear" w:color="000000" w:fill="FFFFFF"/>
            <w:noWrap/>
            <w:vAlign w:val="center"/>
          </w:tcPr>
          <w:p w14:paraId="2FD79C34" w14:textId="77777777" w:rsidR="00A95CD3" w:rsidRPr="000D272B" w:rsidRDefault="00A95CD3"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7D90470F" w14:textId="77777777" w:rsidR="00A95CD3" w:rsidRPr="000D272B" w:rsidRDefault="00A95CD3" w:rsidP="00B13999">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2303184A"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8C7A2E1"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DC05CF8"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504744BE"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E9F65" w14:textId="7C1E3E12" w:rsidR="00026D7A" w:rsidRPr="000D272B" w:rsidRDefault="00026D7A"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B0A1A5" w14:textId="3FB6D36E" w:rsidR="00CC5A34" w:rsidRPr="000D272B" w:rsidRDefault="00026D7A" w:rsidP="00315A87">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É autuado um processo para cada parcelamento do solo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4362623"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61D578" w14:textId="77777777" w:rsidR="00026D7A" w:rsidRPr="000D272B" w:rsidRDefault="00026D7A"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51FEA8E2"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24EFD" w14:textId="3A754E31" w:rsidR="00315A87" w:rsidRPr="000D272B" w:rsidRDefault="005876E7" w:rsidP="003D724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09D128E" w14:textId="752F2B23" w:rsidR="00315A87" w:rsidRPr="000D272B" w:rsidRDefault="00901603" w:rsidP="00B13999">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O </w:t>
            </w:r>
            <w:r w:rsidR="00CA7A63" w:rsidRPr="000D272B">
              <w:rPr>
                <w:rFonts w:ascii="Times New Roman" w:eastAsia="Times New Roman" w:hAnsi="Times New Roman" w:cs="Times New Roman"/>
                <w:sz w:val="20"/>
                <w:szCs w:val="20"/>
                <w:lang w:eastAsia="pt-BR"/>
              </w:rPr>
              <w:t xml:space="preserve">prazo para qualificação inicial do </w:t>
            </w:r>
            <w:r w:rsidR="00C1671E" w:rsidRPr="000D272B">
              <w:rPr>
                <w:rFonts w:ascii="Times New Roman" w:eastAsia="Times New Roman" w:hAnsi="Times New Roman" w:cs="Times New Roman"/>
                <w:sz w:val="20"/>
                <w:szCs w:val="20"/>
                <w:lang w:eastAsia="pt-BR"/>
              </w:rPr>
              <w:t>requerimento é observado</w:t>
            </w:r>
            <w:r w:rsidR="00B30FC7" w:rsidRPr="000D272B">
              <w:rPr>
                <w:rFonts w:ascii="Times New Roman" w:eastAsia="Times New Roman" w:hAnsi="Times New Roman" w:cs="Times New Roman"/>
                <w:sz w:val="20"/>
                <w:szCs w:val="20"/>
                <w:lang w:eastAsia="pt-BR"/>
              </w:rPr>
              <w:t xml:space="preserve"> (</w:t>
            </w:r>
            <w:r w:rsidR="00350A5D" w:rsidRPr="000D272B">
              <w:rPr>
                <w:rFonts w:ascii="Times New Roman" w:eastAsia="Times New Roman" w:hAnsi="Times New Roman" w:cs="Times New Roman"/>
                <w:sz w:val="20"/>
                <w:szCs w:val="20"/>
                <w:lang w:eastAsia="pt-BR"/>
              </w:rPr>
              <w:t>item 57.5.2 do Cap. XX,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4DDB8D6" w14:textId="747A45FD" w:rsidR="00315A87" w:rsidRPr="000D272B" w:rsidRDefault="00315A87"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908CF1F" w14:textId="77777777" w:rsidR="00315A87" w:rsidRPr="000D272B" w:rsidRDefault="00315A87" w:rsidP="00A95CD3">
            <w:pPr>
              <w:spacing w:after="0" w:line="360" w:lineRule="auto"/>
              <w:jc w:val="center"/>
              <w:rPr>
                <w:rFonts w:ascii="Times New Roman" w:eastAsia="Times New Roman" w:hAnsi="Times New Roman" w:cs="Times New Roman"/>
                <w:b/>
                <w:sz w:val="20"/>
                <w:szCs w:val="20"/>
                <w:lang w:eastAsia="pt-BR"/>
              </w:rPr>
            </w:pPr>
          </w:p>
        </w:tc>
      </w:tr>
    </w:tbl>
    <w:p w14:paraId="0B753B67" w14:textId="77777777" w:rsidR="00855435" w:rsidRPr="000D272B" w:rsidRDefault="00855435" w:rsidP="003E448F">
      <w:pPr>
        <w:spacing w:after="0" w:line="360" w:lineRule="auto"/>
        <w:ind w:left="284"/>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2ABEC357"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630E7C3B"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DC0DBD8"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02ED3D67"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89A39"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92170B3"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13DEA31B"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25938A3"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5F23FDC7" w14:textId="77777777" w:rsidR="003E448F" w:rsidRPr="000D272B" w:rsidRDefault="003E448F" w:rsidP="003E448F">
      <w:pPr>
        <w:spacing w:after="0" w:line="360" w:lineRule="auto"/>
        <w:rPr>
          <w:rFonts w:ascii="Times New Roman" w:hAnsi="Times New Roman" w:cs="Times New Roman"/>
          <w:sz w:val="20"/>
          <w:szCs w:val="20"/>
        </w:rPr>
      </w:pPr>
    </w:p>
    <w:p w14:paraId="5DD63041" w14:textId="77777777" w:rsidR="003E448F" w:rsidRPr="000D272B" w:rsidRDefault="003E448F" w:rsidP="003E448F">
      <w:pPr>
        <w:spacing w:after="0" w:line="360" w:lineRule="auto"/>
        <w:rPr>
          <w:rFonts w:ascii="Times New Roman" w:hAnsi="Times New Roman" w:cs="Times New Roman"/>
          <w:sz w:val="20"/>
          <w:szCs w:val="20"/>
        </w:rPr>
      </w:pPr>
    </w:p>
    <w:p w14:paraId="7D061862" w14:textId="2FA2EB0E" w:rsidR="003E448F" w:rsidRPr="000D272B" w:rsidRDefault="00803C93"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072756" w:rsidRPr="000D272B">
        <w:rPr>
          <w:rFonts w:ascii="Times New Roman" w:eastAsia="Times New Roman" w:hAnsi="Times New Roman" w:cs="Times New Roman"/>
          <w:b/>
          <w:bCs/>
          <w:sz w:val="20"/>
          <w:szCs w:val="20"/>
          <w:lang w:eastAsia="pt-BR"/>
        </w:rPr>
        <w:t>2.</w:t>
      </w:r>
      <w:r w:rsidR="003E448F" w:rsidRPr="000D272B">
        <w:rPr>
          <w:rFonts w:ascii="Times New Roman" w:eastAsia="Times New Roman" w:hAnsi="Times New Roman" w:cs="Times New Roman"/>
          <w:b/>
          <w:bCs/>
          <w:sz w:val="20"/>
          <w:szCs w:val="20"/>
          <w:lang w:eastAsia="pt-BR"/>
        </w:rPr>
        <w:t xml:space="preserve"> Condomínios</w:t>
      </w:r>
      <w:r w:rsidR="00A80DDB" w:rsidRPr="000D272B">
        <w:rPr>
          <w:rFonts w:ascii="Times New Roman" w:eastAsia="Times New Roman" w:hAnsi="Times New Roman" w:cs="Times New Roman"/>
          <w:b/>
          <w:bCs/>
          <w:sz w:val="20"/>
          <w:szCs w:val="20"/>
          <w:lang w:eastAsia="pt-BR"/>
        </w:rPr>
        <w:t xml:space="preserve"> edilícios</w:t>
      </w:r>
      <w:r w:rsidR="0092719C" w:rsidRPr="000D272B">
        <w:rPr>
          <w:rFonts w:ascii="Times New Roman" w:eastAsia="Times New Roman" w:hAnsi="Times New Roman" w:cs="Times New Roman"/>
          <w:b/>
          <w:bCs/>
          <w:sz w:val="20"/>
          <w:szCs w:val="20"/>
          <w:lang w:eastAsia="pt-BR"/>
        </w:rPr>
        <w:t xml:space="preserve"> e de </w:t>
      </w:r>
      <w:r w:rsidR="00A80DDB" w:rsidRPr="000D272B">
        <w:rPr>
          <w:rFonts w:ascii="Times New Roman" w:eastAsia="Times New Roman" w:hAnsi="Times New Roman" w:cs="Times New Roman"/>
          <w:b/>
          <w:bCs/>
          <w:sz w:val="20"/>
          <w:szCs w:val="20"/>
          <w:lang w:eastAsia="pt-BR"/>
        </w:rPr>
        <w:t xml:space="preserve">lotes </w:t>
      </w:r>
      <w:r w:rsidR="003E448F" w:rsidRPr="000D272B">
        <w:rPr>
          <w:rFonts w:ascii="Times New Roman" w:eastAsia="Times New Roman" w:hAnsi="Times New Roman" w:cs="Times New Roman"/>
          <w:b/>
          <w:bCs/>
          <w:sz w:val="20"/>
          <w:szCs w:val="20"/>
          <w:lang w:eastAsia="pt-BR"/>
        </w:rPr>
        <w:t xml:space="preserve">e </w:t>
      </w:r>
      <w:r w:rsidR="0092719C" w:rsidRPr="000D272B">
        <w:rPr>
          <w:rFonts w:ascii="Times New Roman" w:eastAsia="Times New Roman" w:hAnsi="Times New Roman" w:cs="Times New Roman"/>
          <w:b/>
          <w:bCs/>
          <w:sz w:val="20"/>
          <w:szCs w:val="20"/>
          <w:lang w:eastAsia="pt-BR"/>
        </w:rPr>
        <w:t>i</w:t>
      </w:r>
      <w:r w:rsidR="003E448F" w:rsidRPr="000D272B">
        <w:rPr>
          <w:rFonts w:ascii="Times New Roman" w:eastAsia="Times New Roman" w:hAnsi="Times New Roman" w:cs="Times New Roman"/>
          <w:b/>
          <w:bCs/>
          <w:sz w:val="20"/>
          <w:szCs w:val="20"/>
          <w:lang w:eastAsia="pt-BR"/>
        </w:rPr>
        <w:t>ncorporações:</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053F2C5B" w14:textId="77777777" w:rsidTr="00A25D17">
        <w:trPr>
          <w:trHeight w:val="255"/>
        </w:trPr>
        <w:tc>
          <w:tcPr>
            <w:tcW w:w="422" w:type="dxa"/>
            <w:tcBorders>
              <w:bottom w:val="single" w:sz="4" w:space="0" w:color="auto"/>
            </w:tcBorders>
            <w:shd w:val="clear" w:color="000000" w:fill="FFFFFF"/>
            <w:noWrap/>
            <w:vAlign w:val="center"/>
          </w:tcPr>
          <w:p w14:paraId="4D726DA8" w14:textId="77777777" w:rsidR="00A95CD3" w:rsidRPr="000D272B" w:rsidRDefault="00A95CD3"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39E5B3E0" w14:textId="77777777" w:rsidR="00A95CD3" w:rsidRPr="000D272B" w:rsidRDefault="00A95CD3" w:rsidP="00B13999">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3C327D27"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7F826C5"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F43919"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459D1F18"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956258" w14:textId="6B3B3285" w:rsidR="00B13999" w:rsidRPr="000D272B" w:rsidRDefault="00B13999"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941C65E" w14:textId="65BCE3F7" w:rsidR="00E107C1" w:rsidRPr="000D272B" w:rsidRDefault="00B13999" w:rsidP="00B13999">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É autuado um processo para cada instituição direta de condomínio ou registro de incorporação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63FB10" w14:textId="77777777" w:rsidR="00B13999" w:rsidRPr="000D272B" w:rsidRDefault="00B13999"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5A35267" w14:textId="77777777" w:rsidR="00B13999" w:rsidRPr="000D272B" w:rsidRDefault="00B13999"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43FBE6FF"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D8C6E0" w14:textId="64D85192" w:rsidR="00BC5989" w:rsidRPr="000D272B" w:rsidRDefault="00BC5989" w:rsidP="00112ADF">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D527517" w14:textId="78F40A27" w:rsidR="00BC5989" w:rsidRPr="000D272B" w:rsidRDefault="00BC5989" w:rsidP="00BC5989">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O prazo para qualificação inicial do requerimento é observado </w:t>
            </w:r>
            <w:r w:rsidR="004C5591" w:rsidRPr="000D272B">
              <w:rPr>
                <w:rFonts w:ascii="Times New Roman" w:eastAsia="Times New Roman" w:hAnsi="Times New Roman" w:cs="Times New Roman"/>
                <w:sz w:val="20"/>
                <w:szCs w:val="20"/>
                <w:lang w:eastAsia="pt-BR"/>
              </w:rPr>
              <w:t>(item 57.5.2 do Cap. XX, das NSCGJ)</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F62B49F" w14:textId="27312D53" w:rsidR="00BC5989" w:rsidRPr="000D272B" w:rsidRDefault="00BC5989" w:rsidP="00BC5989">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8B7F340" w14:textId="77777777" w:rsidR="00BC5989" w:rsidRPr="000D272B" w:rsidRDefault="00BC5989" w:rsidP="00BC5989">
            <w:pPr>
              <w:spacing w:after="0" w:line="360" w:lineRule="auto"/>
              <w:jc w:val="center"/>
              <w:rPr>
                <w:rFonts w:ascii="Times New Roman" w:eastAsia="Times New Roman" w:hAnsi="Times New Roman" w:cs="Times New Roman"/>
                <w:b/>
                <w:sz w:val="20"/>
                <w:szCs w:val="20"/>
                <w:lang w:eastAsia="pt-BR"/>
              </w:rPr>
            </w:pPr>
          </w:p>
        </w:tc>
      </w:tr>
    </w:tbl>
    <w:p w14:paraId="36E55455" w14:textId="77777777" w:rsidR="00BD708A" w:rsidRPr="000D272B" w:rsidRDefault="00BD708A" w:rsidP="00A95CD3">
      <w:pPr>
        <w:spacing w:after="0" w:line="360" w:lineRule="auto"/>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59B7DEA3"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7D3BAA7C"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750847D0"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2B63B608"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E4F897"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421AFD7"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791C07F3"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B4B0C1A"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4369F28F" w14:textId="77777777" w:rsidR="003E448F" w:rsidRPr="000D272B" w:rsidRDefault="003E448F" w:rsidP="003E448F">
      <w:pPr>
        <w:spacing w:after="0" w:line="360" w:lineRule="auto"/>
        <w:rPr>
          <w:rFonts w:ascii="Times New Roman" w:hAnsi="Times New Roman" w:cs="Times New Roman"/>
          <w:sz w:val="20"/>
          <w:szCs w:val="20"/>
        </w:rPr>
      </w:pPr>
    </w:p>
    <w:p w14:paraId="528B2666" w14:textId="77777777" w:rsidR="003E448F" w:rsidRPr="000D272B" w:rsidRDefault="003E448F" w:rsidP="003E448F">
      <w:pPr>
        <w:spacing w:after="0" w:line="360" w:lineRule="auto"/>
        <w:rPr>
          <w:rFonts w:ascii="Times New Roman" w:hAnsi="Times New Roman" w:cs="Times New Roman"/>
          <w:sz w:val="20"/>
          <w:szCs w:val="20"/>
        </w:rPr>
      </w:pPr>
    </w:p>
    <w:p w14:paraId="3F4CF7B6" w14:textId="351E2AE9" w:rsidR="003E448F" w:rsidRPr="000D272B" w:rsidRDefault="00072756"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13.</w:t>
      </w:r>
      <w:r w:rsidR="003E448F"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Retificação de registro (a partir do item 135</w:t>
      </w:r>
      <w:r w:rsidR="00503CAC" w:rsidRPr="000D272B">
        <w:rPr>
          <w:rFonts w:ascii="Times New Roman" w:eastAsia="Times New Roman" w:hAnsi="Times New Roman" w:cs="Times New Roman"/>
          <w:b/>
          <w:bCs/>
          <w:sz w:val="20"/>
          <w:szCs w:val="20"/>
          <w:lang w:eastAsia="pt-BR"/>
        </w:rPr>
        <w:t xml:space="preserve"> das NSCGJ</w:t>
      </w:r>
      <w:r w:rsidR="003E448F"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33E77E81" w14:textId="77777777" w:rsidTr="00A25D17">
        <w:trPr>
          <w:trHeight w:val="255"/>
        </w:trPr>
        <w:tc>
          <w:tcPr>
            <w:tcW w:w="422" w:type="dxa"/>
            <w:tcBorders>
              <w:bottom w:val="single" w:sz="4" w:space="0" w:color="auto"/>
            </w:tcBorders>
            <w:shd w:val="clear" w:color="000000" w:fill="FFFFFF"/>
            <w:noWrap/>
            <w:vAlign w:val="center"/>
          </w:tcPr>
          <w:p w14:paraId="62716D3D" w14:textId="77777777" w:rsidR="00A95CD3" w:rsidRPr="000D272B" w:rsidRDefault="00A95CD3"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3478ADB4" w14:textId="77777777" w:rsidR="00A95CD3" w:rsidRPr="000D272B" w:rsidRDefault="00A95CD3" w:rsidP="00B13999">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14ACA57D"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E5570BF"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ED31C09" w14:textId="77777777" w:rsidR="00A95CD3" w:rsidRPr="000D272B" w:rsidRDefault="00A95CD3"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78011882"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ECF0CE" w14:textId="3C67EA47" w:rsidR="00B13999" w:rsidRPr="000D272B" w:rsidRDefault="00072756" w:rsidP="00A95CD3">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2880FE4" w14:textId="7C7EF44A" w:rsidR="005A52F8" w:rsidRPr="000D272B" w:rsidRDefault="005A52F8" w:rsidP="00B13999">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É autuado um processo para cada retificação de registro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8D65893" w14:textId="77777777" w:rsidR="00B13999" w:rsidRPr="000D272B" w:rsidRDefault="00B13999"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210C277" w14:textId="77777777" w:rsidR="00B13999" w:rsidRPr="000D272B" w:rsidRDefault="00B13999" w:rsidP="00A95CD3">
            <w:pPr>
              <w:spacing w:after="0" w:line="360" w:lineRule="auto"/>
              <w:jc w:val="center"/>
              <w:rPr>
                <w:rFonts w:ascii="Times New Roman" w:eastAsia="Times New Roman" w:hAnsi="Times New Roman" w:cs="Times New Roman"/>
                <w:b/>
                <w:sz w:val="20"/>
                <w:szCs w:val="20"/>
                <w:lang w:eastAsia="pt-BR"/>
              </w:rPr>
            </w:pPr>
          </w:p>
        </w:tc>
      </w:tr>
      <w:tr w:rsidR="000D272B" w:rsidRPr="000D272B" w14:paraId="43FB4184"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B9B01" w14:textId="454D09DB" w:rsidR="00F97721" w:rsidRPr="000D272B" w:rsidRDefault="00072756" w:rsidP="005A52F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CB64709" w14:textId="5CFEA161" w:rsidR="00F97721" w:rsidRPr="000D272B" w:rsidRDefault="00F97721" w:rsidP="00B13999">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Nas retificações com alterações de </w:t>
            </w:r>
            <w:r w:rsidR="00547DBB" w:rsidRPr="000D272B">
              <w:rPr>
                <w:rFonts w:ascii="Times New Roman" w:eastAsia="Times New Roman" w:hAnsi="Times New Roman" w:cs="Times New Roman"/>
                <w:sz w:val="20"/>
                <w:szCs w:val="20"/>
                <w:lang w:eastAsia="pt-BR"/>
              </w:rPr>
              <w:t>perímetro</w:t>
            </w:r>
            <w:r w:rsidRPr="000D272B">
              <w:rPr>
                <w:rFonts w:ascii="Times New Roman" w:eastAsia="Times New Roman" w:hAnsi="Times New Roman" w:cs="Times New Roman"/>
                <w:sz w:val="20"/>
                <w:szCs w:val="20"/>
                <w:lang w:eastAsia="pt-BR"/>
              </w:rPr>
              <w:t xml:space="preserve"> </w:t>
            </w:r>
            <w:r w:rsidR="0079635B" w:rsidRPr="000D272B">
              <w:rPr>
                <w:rFonts w:ascii="Times New Roman" w:eastAsia="Times New Roman" w:hAnsi="Times New Roman" w:cs="Times New Roman"/>
                <w:sz w:val="20"/>
                <w:szCs w:val="20"/>
                <w:lang w:eastAsia="pt-BR"/>
              </w:rPr>
              <w:t xml:space="preserve">é </w:t>
            </w:r>
            <w:r w:rsidR="00547DBB" w:rsidRPr="000D272B">
              <w:rPr>
                <w:rFonts w:ascii="Times New Roman" w:eastAsia="Times New Roman" w:hAnsi="Times New Roman" w:cs="Times New Roman"/>
                <w:sz w:val="20"/>
                <w:szCs w:val="20"/>
                <w:lang w:eastAsia="pt-BR"/>
              </w:rPr>
              <w:t xml:space="preserve">feita a </w:t>
            </w:r>
            <w:r w:rsidR="00446DFD" w:rsidRPr="000D272B">
              <w:rPr>
                <w:rFonts w:ascii="Times New Roman" w:eastAsia="Times New Roman" w:hAnsi="Times New Roman" w:cs="Times New Roman"/>
                <w:sz w:val="20"/>
                <w:szCs w:val="20"/>
                <w:lang w:eastAsia="pt-BR"/>
              </w:rPr>
              <w:t>identificação</w:t>
            </w:r>
            <w:r w:rsidR="002558E9" w:rsidRPr="000D272B">
              <w:rPr>
                <w:rFonts w:ascii="Times New Roman" w:eastAsia="Times New Roman" w:hAnsi="Times New Roman" w:cs="Times New Roman"/>
                <w:sz w:val="20"/>
                <w:szCs w:val="20"/>
                <w:lang w:eastAsia="pt-BR"/>
              </w:rPr>
              <w:t xml:space="preserve"> pelo </w:t>
            </w:r>
            <w:r w:rsidR="00DD17AA" w:rsidRPr="000D272B">
              <w:rPr>
                <w:rFonts w:ascii="Times New Roman" w:eastAsia="Times New Roman" w:hAnsi="Times New Roman" w:cs="Times New Roman"/>
                <w:sz w:val="20"/>
                <w:szCs w:val="20"/>
                <w:lang w:eastAsia="pt-BR"/>
              </w:rPr>
              <w:t>O</w:t>
            </w:r>
            <w:r w:rsidR="002558E9" w:rsidRPr="000D272B">
              <w:rPr>
                <w:rFonts w:ascii="Times New Roman" w:eastAsia="Times New Roman" w:hAnsi="Times New Roman" w:cs="Times New Roman"/>
                <w:sz w:val="20"/>
                <w:szCs w:val="20"/>
                <w:lang w:eastAsia="pt-BR"/>
              </w:rPr>
              <w:t xml:space="preserve">ficial </w:t>
            </w:r>
            <w:r w:rsidR="00446DFD" w:rsidRPr="000D272B">
              <w:rPr>
                <w:rFonts w:ascii="Times New Roman" w:eastAsia="Times New Roman" w:hAnsi="Times New Roman" w:cs="Times New Roman"/>
                <w:sz w:val="20"/>
                <w:szCs w:val="20"/>
                <w:lang w:eastAsia="pt-BR"/>
              </w:rPr>
              <w:t xml:space="preserve">de todos os </w:t>
            </w:r>
            <w:r w:rsidR="00E367AE" w:rsidRPr="000D272B">
              <w:rPr>
                <w:rFonts w:ascii="Times New Roman" w:eastAsia="Times New Roman" w:hAnsi="Times New Roman" w:cs="Times New Roman"/>
                <w:sz w:val="20"/>
                <w:szCs w:val="20"/>
                <w:lang w:eastAsia="pt-BR"/>
              </w:rPr>
              <w:t>confrontantes tabulares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7CFFDA9" w14:textId="4FDE2B99" w:rsidR="00F97721" w:rsidRPr="000D272B" w:rsidRDefault="00F97721" w:rsidP="00A95CD3">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1430A9F" w14:textId="77777777" w:rsidR="00F97721" w:rsidRPr="000D272B" w:rsidRDefault="00F97721" w:rsidP="00A95CD3">
            <w:pPr>
              <w:spacing w:after="0" w:line="360" w:lineRule="auto"/>
              <w:jc w:val="center"/>
              <w:rPr>
                <w:rFonts w:ascii="Times New Roman" w:eastAsia="Times New Roman" w:hAnsi="Times New Roman" w:cs="Times New Roman"/>
                <w:b/>
                <w:sz w:val="20"/>
                <w:szCs w:val="20"/>
                <w:lang w:eastAsia="pt-BR"/>
              </w:rPr>
            </w:pPr>
          </w:p>
        </w:tc>
      </w:tr>
    </w:tbl>
    <w:p w14:paraId="171D608F" w14:textId="77777777" w:rsidR="00FA4DE7" w:rsidRPr="000D272B" w:rsidRDefault="00FA4DE7" w:rsidP="00A95CD3">
      <w:pPr>
        <w:spacing w:after="0" w:line="360" w:lineRule="auto"/>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730CBE3C"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549EF3C9"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70FB482C"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4BABA107"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EB068C"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567015A"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3D777D72"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24D6063"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2C146332" w14:textId="77777777" w:rsidR="003E448F" w:rsidRPr="000D272B" w:rsidRDefault="003E448F" w:rsidP="003E448F">
      <w:pPr>
        <w:spacing w:after="0" w:line="360" w:lineRule="auto"/>
        <w:rPr>
          <w:rFonts w:ascii="Times New Roman" w:hAnsi="Times New Roman" w:cs="Times New Roman"/>
          <w:sz w:val="20"/>
          <w:szCs w:val="20"/>
        </w:rPr>
      </w:pPr>
    </w:p>
    <w:p w14:paraId="252E3468" w14:textId="77777777" w:rsidR="003E448F" w:rsidRPr="000D272B" w:rsidRDefault="003E448F" w:rsidP="003E448F">
      <w:pPr>
        <w:spacing w:after="0" w:line="360" w:lineRule="auto"/>
        <w:rPr>
          <w:rFonts w:ascii="Times New Roman" w:hAnsi="Times New Roman" w:cs="Times New Roman"/>
          <w:strike/>
          <w:sz w:val="20"/>
          <w:szCs w:val="20"/>
        </w:rPr>
      </w:pPr>
    </w:p>
    <w:p w14:paraId="7131EF2C" w14:textId="2831509D" w:rsidR="003E448F" w:rsidRPr="000D272B" w:rsidRDefault="00072756"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14.</w:t>
      </w:r>
      <w:r w:rsidR="003E448F" w:rsidRPr="000D272B">
        <w:rPr>
          <w:rFonts w:ascii="Times New Roman" w:hAnsi="Times New Roman" w:cs="Times New Roman"/>
          <w:b/>
          <w:sz w:val="20"/>
          <w:szCs w:val="20"/>
        </w:rPr>
        <w:t xml:space="preserve"> </w:t>
      </w:r>
      <w:r w:rsidR="003E448F" w:rsidRPr="000D272B">
        <w:rPr>
          <w:rFonts w:ascii="Times New Roman" w:eastAsia="Times New Roman" w:hAnsi="Times New Roman" w:cs="Times New Roman"/>
          <w:b/>
          <w:bCs/>
          <w:sz w:val="20"/>
          <w:szCs w:val="20"/>
          <w:lang w:eastAsia="pt-BR"/>
        </w:rPr>
        <w:t>Alienação Fiduciária:</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2F77B23B" w14:textId="77777777" w:rsidTr="00A25D17">
        <w:trPr>
          <w:trHeight w:val="255"/>
        </w:trPr>
        <w:tc>
          <w:tcPr>
            <w:tcW w:w="422" w:type="dxa"/>
            <w:tcBorders>
              <w:bottom w:val="single" w:sz="4" w:space="0" w:color="auto"/>
            </w:tcBorders>
            <w:shd w:val="clear" w:color="000000" w:fill="FFFFFF"/>
            <w:noWrap/>
            <w:vAlign w:val="center"/>
          </w:tcPr>
          <w:p w14:paraId="75738AFA" w14:textId="77777777" w:rsidR="00295B78" w:rsidRPr="000D272B" w:rsidRDefault="00295B78" w:rsidP="00A25D17">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6CA796EC" w14:textId="77777777" w:rsidR="00295B78" w:rsidRPr="000D272B" w:rsidRDefault="00295B78" w:rsidP="00A25D17">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7455D08B" w14:textId="77777777" w:rsidR="00295B78" w:rsidRPr="000D272B" w:rsidRDefault="00295B78"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B2E6B98" w14:textId="77777777" w:rsidR="00295B78" w:rsidRPr="000D272B" w:rsidRDefault="00295B78"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EE26CE0" w14:textId="77777777" w:rsidR="00295B78" w:rsidRPr="000D272B" w:rsidRDefault="00295B78" w:rsidP="00A25D17">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479668FC"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39939F" w14:textId="4761249E" w:rsidR="004B518F" w:rsidRPr="000D272B" w:rsidRDefault="00100F30" w:rsidP="00A25D17">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1E13485" w14:textId="09B239A3" w:rsidR="004B518F" w:rsidRPr="000D272B" w:rsidRDefault="004B518F" w:rsidP="00B13999">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É autuado um processo para cada procedimento de alienação fiduciária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A8B287" w14:textId="193B68BF" w:rsidR="004B518F" w:rsidRPr="000D272B" w:rsidRDefault="004B518F" w:rsidP="00A25D17">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DD5A136" w14:textId="77777777" w:rsidR="004B518F" w:rsidRPr="000D272B" w:rsidRDefault="004B518F" w:rsidP="00A25D17">
            <w:pPr>
              <w:spacing w:after="0" w:line="360" w:lineRule="auto"/>
              <w:jc w:val="center"/>
              <w:rPr>
                <w:rFonts w:ascii="Times New Roman" w:eastAsia="Times New Roman" w:hAnsi="Times New Roman" w:cs="Times New Roman"/>
                <w:b/>
                <w:sz w:val="20"/>
                <w:szCs w:val="20"/>
                <w:lang w:eastAsia="pt-BR"/>
              </w:rPr>
            </w:pPr>
          </w:p>
        </w:tc>
      </w:tr>
    </w:tbl>
    <w:p w14:paraId="1100F479" w14:textId="77777777" w:rsidR="003E448F" w:rsidRPr="000D272B" w:rsidRDefault="003E448F" w:rsidP="003E448F">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693423B6"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6CAF808C"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3E37CB6"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72AE0914"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AF5E8"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6C87144"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0C85D331"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99F3A21"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0503B20E" w14:textId="77777777" w:rsidR="003E448F" w:rsidRPr="000D272B" w:rsidRDefault="003E448F" w:rsidP="003E448F">
      <w:pPr>
        <w:spacing w:after="0" w:line="360" w:lineRule="auto"/>
        <w:rPr>
          <w:rFonts w:ascii="Times New Roman" w:eastAsia="Times New Roman" w:hAnsi="Times New Roman" w:cs="Times New Roman"/>
          <w:b/>
          <w:bCs/>
          <w:sz w:val="20"/>
          <w:szCs w:val="20"/>
          <w:lang w:eastAsia="pt-BR"/>
        </w:rPr>
      </w:pPr>
    </w:p>
    <w:p w14:paraId="79D27FD9" w14:textId="77777777" w:rsidR="003E448F" w:rsidRPr="000D272B" w:rsidRDefault="003E448F" w:rsidP="003E448F">
      <w:pPr>
        <w:spacing w:after="0" w:line="360" w:lineRule="auto"/>
        <w:rPr>
          <w:rFonts w:ascii="Times New Roman" w:eastAsia="Times New Roman" w:hAnsi="Times New Roman" w:cs="Times New Roman"/>
          <w:b/>
          <w:bCs/>
          <w:sz w:val="20"/>
          <w:szCs w:val="20"/>
          <w:lang w:eastAsia="pt-BR"/>
        </w:rPr>
      </w:pPr>
    </w:p>
    <w:p w14:paraId="1B7FB3F3" w14:textId="0B1B3A3C" w:rsidR="003E448F" w:rsidRPr="000D272B" w:rsidRDefault="00072756"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15</w:t>
      </w:r>
      <w:r w:rsidR="003E448F" w:rsidRPr="000D272B">
        <w:rPr>
          <w:rFonts w:ascii="Times New Roman" w:eastAsia="Times New Roman" w:hAnsi="Times New Roman" w:cs="Times New Roman"/>
          <w:b/>
          <w:bCs/>
          <w:sz w:val="20"/>
          <w:szCs w:val="20"/>
          <w:lang w:eastAsia="pt-BR"/>
        </w:rPr>
        <w:t>. Usucapião Extrajudicial:</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59DC68BC" w14:textId="77777777" w:rsidTr="00273628">
        <w:trPr>
          <w:trHeight w:val="255"/>
        </w:trPr>
        <w:tc>
          <w:tcPr>
            <w:tcW w:w="422" w:type="dxa"/>
            <w:tcBorders>
              <w:bottom w:val="single" w:sz="4" w:space="0" w:color="auto"/>
            </w:tcBorders>
            <w:shd w:val="clear" w:color="000000" w:fill="FFFFFF"/>
            <w:noWrap/>
            <w:vAlign w:val="center"/>
          </w:tcPr>
          <w:p w14:paraId="14F97289" w14:textId="77777777" w:rsidR="00273628" w:rsidRPr="000D272B" w:rsidRDefault="00273628" w:rsidP="00273628">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40ABBCEC" w14:textId="77777777"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7B8AB2" w14:textId="0FA17F60"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98483C9" w14:textId="41A04F3B"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BC0ADE7" w14:textId="3E0C5D9B"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17F6E9B1" w14:textId="77777777" w:rsidTr="00273628">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AACAD6" w14:textId="77777777" w:rsidR="00273628" w:rsidRPr="000D272B" w:rsidRDefault="00273628"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346C13" w14:textId="0D87DE8A"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requerimentos estão prenotados e autuados individualmente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C230A50"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4F912E"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2815DC3"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04029C3F"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4EB7F" w14:textId="6C42ECF3" w:rsidR="009D5104" w:rsidRPr="000D272B" w:rsidRDefault="00A936F1"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CB4B3D" w14:textId="6F6E8F7A" w:rsidR="009D5104" w:rsidRPr="000D272B" w:rsidRDefault="009D5104"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 xml:space="preserve">É feita a identificação pelo Oficial de todos os </w:t>
            </w:r>
            <w:r w:rsidR="00A702A9" w:rsidRPr="000D272B">
              <w:rPr>
                <w:rFonts w:ascii="Times New Roman" w:eastAsia="Times New Roman" w:hAnsi="Times New Roman" w:cs="Times New Roman"/>
                <w:sz w:val="20"/>
                <w:szCs w:val="20"/>
                <w:lang w:eastAsia="pt-BR"/>
              </w:rPr>
              <w:t>registros atingidos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21256C6" w14:textId="4FB8C385" w:rsidR="009D5104" w:rsidRPr="000D272B" w:rsidRDefault="009D5104"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497CE42" w14:textId="77777777" w:rsidR="009D5104" w:rsidRPr="000D272B" w:rsidRDefault="009D5104"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ED09C22" w14:textId="77777777" w:rsidR="009D5104" w:rsidRPr="000D272B" w:rsidRDefault="009D5104" w:rsidP="00273628">
            <w:pPr>
              <w:spacing w:after="0" w:line="360" w:lineRule="auto"/>
              <w:jc w:val="center"/>
              <w:rPr>
                <w:rFonts w:ascii="Times New Roman" w:eastAsia="Times New Roman" w:hAnsi="Times New Roman" w:cs="Times New Roman"/>
                <w:b/>
                <w:sz w:val="20"/>
                <w:szCs w:val="20"/>
                <w:lang w:eastAsia="pt-BR"/>
              </w:rPr>
            </w:pPr>
          </w:p>
        </w:tc>
      </w:tr>
    </w:tbl>
    <w:p w14:paraId="0AAC841A" w14:textId="77777777" w:rsidR="003E448F" w:rsidRPr="000D272B" w:rsidRDefault="003E448F" w:rsidP="003E448F">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2C1479D3"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175487AE"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0E5D476"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76917009"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26E05"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4936B8B"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1713483A"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484007B"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59C68EDE" w14:textId="77777777" w:rsidR="003E448F" w:rsidRPr="000D272B" w:rsidRDefault="003E448F" w:rsidP="003E448F">
      <w:pPr>
        <w:spacing w:after="0" w:line="360" w:lineRule="auto"/>
        <w:rPr>
          <w:rFonts w:ascii="Times New Roman" w:eastAsia="Times New Roman" w:hAnsi="Times New Roman" w:cs="Times New Roman"/>
          <w:b/>
          <w:bCs/>
          <w:sz w:val="20"/>
          <w:szCs w:val="20"/>
          <w:lang w:eastAsia="pt-BR"/>
        </w:rPr>
      </w:pPr>
    </w:p>
    <w:p w14:paraId="3163C486" w14:textId="77777777" w:rsidR="003E448F" w:rsidRPr="000D272B" w:rsidRDefault="003E448F" w:rsidP="003E448F">
      <w:pPr>
        <w:spacing w:after="0" w:line="360" w:lineRule="auto"/>
        <w:rPr>
          <w:rFonts w:ascii="Times New Roman" w:eastAsia="Times New Roman" w:hAnsi="Times New Roman" w:cs="Times New Roman"/>
          <w:b/>
          <w:bCs/>
          <w:sz w:val="20"/>
          <w:szCs w:val="20"/>
          <w:lang w:eastAsia="pt-BR"/>
        </w:rPr>
      </w:pPr>
    </w:p>
    <w:p w14:paraId="5B771568" w14:textId="32DDC3BE" w:rsidR="003E448F" w:rsidRPr="000D272B" w:rsidRDefault="00D11095" w:rsidP="003E448F">
      <w:pPr>
        <w:spacing w:after="0" w:line="360" w:lineRule="auto"/>
        <w:ind w:left="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072756" w:rsidRPr="000D272B">
        <w:rPr>
          <w:rFonts w:ascii="Times New Roman" w:eastAsia="Times New Roman" w:hAnsi="Times New Roman" w:cs="Times New Roman"/>
          <w:b/>
          <w:bCs/>
          <w:sz w:val="20"/>
          <w:szCs w:val="20"/>
          <w:lang w:eastAsia="pt-BR"/>
        </w:rPr>
        <w:t>6</w:t>
      </w:r>
      <w:r w:rsidR="003E448F" w:rsidRPr="000D272B">
        <w:rPr>
          <w:rFonts w:ascii="Times New Roman" w:eastAsia="Times New Roman" w:hAnsi="Times New Roman" w:cs="Times New Roman"/>
          <w:b/>
          <w:bCs/>
          <w:sz w:val="20"/>
          <w:szCs w:val="20"/>
          <w:lang w:eastAsia="pt-BR"/>
        </w:rPr>
        <w:t>. Direito de Laje:</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782A37F1" w14:textId="77777777" w:rsidTr="00273628">
        <w:trPr>
          <w:trHeight w:val="255"/>
        </w:trPr>
        <w:tc>
          <w:tcPr>
            <w:tcW w:w="422" w:type="dxa"/>
            <w:tcBorders>
              <w:bottom w:val="single" w:sz="4" w:space="0" w:color="auto"/>
            </w:tcBorders>
            <w:shd w:val="clear" w:color="000000" w:fill="FFFFFF"/>
            <w:noWrap/>
            <w:vAlign w:val="center"/>
          </w:tcPr>
          <w:p w14:paraId="2B62A5D1" w14:textId="77777777" w:rsidR="00273628" w:rsidRPr="000D272B" w:rsidRDefault="00273628" w:rsidP="00273628">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02800B16" w14:textId="77777777"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535FB66" w14:textId="127C380C"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2FA3893" w14:textId="427EF103"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4591291" w14:textId="1AF0D2F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18415B91" w14:textId="77777777" w:rsidTr="00273628">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B11EC0" w14:textId="1CF9F5D3" w:rsidR="00273628" w:rsidRPr="000D272B" w:rsidRDefault="00273628"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lastRenderedPageBreak/>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F56B83" w14:textId="3C585EAB"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requerimentos estão prenotados e autuados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92A7089"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C2BF97B"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E0EC8FC"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10797E95" w14:textId="77777777" w:rsidTr="006479A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8750C4" w14:textId="253496BF" w:rsidR="00273628" w:rsidRPr="000D272B" w:rsidRDefault="00273628"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325088" w14:textId="6D87E1F2"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A abertura de matrícula para a Laje é averbada na matrícula mãe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3486FBD"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F36293"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0199518"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r w:rsidR="000D272B" w:rsidRPr="000D272B" w14:paraId="4EDEE32F" w14:textId="77777777" w:rsidTr="006479A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2F75F7" w14:textId="10F3E279" w:rsidR="00273628" w:rsidRPr="000D272B" w:rsidRDefault="00273628" w:rsidP="00273628">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CD46AB" w14:textId="7744029D" w:rsidR="00273628" w:rsidRPr="000D272B" w:rsidRDefault="00273628" w:rsidP="00273628">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Há aprovação da Prefeitura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71CE1F7"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A15A464"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033C4" w14:textId="77777777" w:rsidR="00273628" w:rsidRPr="000D272B" w:rsidRDefault="00273628" w:rsidP="00273628">
            <w:pPr>
              <w:spacing w:after="0" w:line="360" w:lineRule="auto"/>
              <w:jc w:val="center"/>
              <w:rPr>
                <w:rFonts w:ascii="Times New Roman" w:eastAsia="Times New Roman" w:hAnsi="Times New Roman" w:cs="Times New Roman"/>
                <w:b/>
                <w:sz w:val="20"/>
                <w:szCs w:val="20"/>
                <w:lang w:eastAsia="pt-BR"/>
              </w:rPr>
            </w:pPr>
          </w:p>
        </w:tc>
      </w:tr>
    </w:tbl>
    <w:p w14:paraId="0871B588" w14:textId="77777777" w:rsidR="00B64243" w:rsidRPr="000D272B" w:rsidRDefault="00B64243" w:rsidP="003E448F">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3E781EFA"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23EA6872"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72B5AB43" w14:textId="77777777" w:rsidR="003E448F" w:rsidRPr="000D272B" w:rsidRDefault="003E448F" w:rsidP="00230A70">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3C104A82" w14:textId="77777777" w:rsidTr="00230A70">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493D8E" w14:textId="77777777" w:rsidR="003E448F" w:rsidRPr="000D272B" w:rsidRDefault="003E448F" w:rsidP="00230A70">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1CB372C" w14:textId="77777777" w:rsidR="003E448F" w:rsidRPr="000D272B" w:rsidRDefault="003E448F" w:rsidP="00230A70">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2585539F" w14:textId="77777777" w:rsidTr="00230A70">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07278E" w14:textId="77777777" w:rsidR="003E448F" w:rsidRPr="000D272B" w:rsidRDefault="003E448F" w:rsidP="00230A70">
            <w:pPr>
              <w:spacing w:after="0" w:line="360" w:lineRule="auto"/>
              <w:jc w:val="center"/>
              <w:rPr>
                <w:rFonts w:ascii="Times New Roman" w:eastAsia="Times New Roman" w:hAnsi="Times New Roman" w:cs="Times New Roman"/>
                <w:sz w:val="20"/>
                <w:szCs w:val="20"/>
                <w:lang w:eastAsia="pt-BR"/>
              </w:rPr>
            </w:pPr>
          </w:p>
        </w:tc>
      </w:tr>
    </w:tbl>
    <w:p w14:paraId="06E5B6DC" w14:textId="77777777" w:rsidR="003E448F" w:rsidRPr="000D272B" w:rsidRDefault="003E448F" w:rsidP="003E448F">
      <w:pPr>
        <w:spacing w:after="0" w:line="360" w:lineRule="auto"/>
        <w:rPr>
          <w:rFonts w:ascii="Times New Roman" w:eastAsia="Times New Roman" w:hAnsi="Times New Roman" w:cs="Times New Roman"/>
          <w:b/>
          <w:bCs/>
          <w:sz w:val="20"/>
          <w:szCs w:val="20"/>
          <w:lang w:eastAsia="pt-BR"/>
        </w:rPr>
      </w:pPr>
    </w:p>
    <w:p w14:paraId="35A4BCF6" w14:textId="77777777" w:rsidR="003E448F" w:rsidRPr="000D272B" w:rsidRDefault="003E448F" w:rsidP="003E448F">
      <w:pPr>
        <w:spacing w:after="0" w:line="360" w:lineRule="auto"/>
        <w:rPr>
          <w:rFonts w:ascii="Times New Roman" w:eastAsia="Times New Roman" w:hAnsi="Times New Roman" w:cs="Times New Roman"/>
          <w:b/>
          <w:bCs/>
          <w:sz w:val="20"/>
          <w:szCs w:val="20"/>
          <w:lang w:eastAsia="pt-BR"/>
        </w:rPr>
      </w:pPr>
    </w:p>
    <w:p w14:paraId="3E6FFB99" w14:textId="0C8273BB" w:rsidR="00F1707E" w:rsidRPr="000D272B" w:rsidRDefault="00EA76EC" w:rsidP="00F1707E">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17.</w:t>
      </w:r>
      <w:r w:rsidR="00F1707E" w:rsidRPr="000D272B">
        <w:rPr>
          <w:rFonts w:ascii="Times New Roman" w:hAnsi="Times New Roman" w:cs="Times New Roman"/>
          <w:b/>
          <w:sz w:val="20"/>
          <w:szCs w:val="20"/>
        </w:rPr>
        <w:t xml:space="preserve"> Regularização fundiária</w:t>
      </w:r>
      <w:r w:rsidR="00F1707E" w:rsidRPr="000D272B">
        <w:rPr>
          <w:rFonts w:ascii="Times New Roman" w:eastAsia="Times New Roman" w:hAnsi="Times New Roman" w:cs="Times New Roman"/>
          <w:b/>
          <w:bCs/>
          <w:sz w:val="20"/>
          <w:szCs w:val="20"/>
          <w:lang w:eastAsia="pt-BR"/>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298D45DA" w14:textId="77777777" w:rsidTr="00E05E45">
        <w:trPr>
          <w:trHeight w:val="255"/>
        </w:trPr>
        <w:tc>
          <w:tcPr>
            <w:tcW w:w="422" w:type="dxa"/>
            <w:tcBorders>
              <w:bottom w:val="single" w:sz="4" w:space="0" w:color="auto"/>
            </w:tcBorders>
            <w:shd w:val="clear" w:color="000000" w:fill="FFFFFF"/>
            <w:noWrap/>
            <w:vAlign w:val="center"/>
          </w:tcPr>
          <w:p w14:paraId="5106C60E" w14:textId="77777777" w:rsidR="009D47F1" w:rsidRPr="000D272B" w:rsidRDefault="009D47F1" w:rsidP="00E05E45">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0BE8E07B" w14:textId="77777777" w:rsidR="009D47F1" w:rsidRPr="000D272B" w:rsidRDefault="009D47F1" w:rsidP="00E05E45">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FF884EE" w14:textId="77777777" w:rsidR="009D47F1" w:rsidRPr="000D272B" w:rsidRDefault="009D47F1" w:rsidP="00E05E45">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C108BC7" w14:textId="77777777" w:rsidR="009D47F1" w:rsidRPr="000D272B" w:rsidRDefault="009D47F1" w:rsidP="00E05E45">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1CF5219" w14:textId="77777777" w:rsidR="009D47F1" w:rsidRPr="000D272B" w:rsidRDefault="009D47F1" w:rsidP="00E05E45">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042A355E"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D7B96" w14:textId="77777777" w:rsidR="009D47F1" w:rsidRPr="000D272B" w:rsidRDefault="009D47F1" w:rsidP="00E05E45">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3AF699" w14:textId="6FEEA927" w:rsidR="009D47F1" w:rsidRPr="000D272B" w:rsidRDefault="009D47F1" w:rsidP="00E05E45">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requerimentos</w:t>
            </w:r>
            <w:r w:rsidR="00B2120B" w:rsidRPr="000D272B">
              <w:rPr>
                <w:rFonts w:ascii="Times New Roman" w:eastAsia="Times New Roman" w:hAnsi="Times New Roman" w:cs="Times New Roman"/>
                <w:sz w:val="20"/>
                <w:szCs w:val="20"/>
                <w:lang w:eastAsia="pt-BR"/>
              </w:rPr>
              <w:t>, com as respectivas C</w:t>
            </w:r>
            <w:r w:rsidR="004A3977" w:rsidRPr="000D272B">
              <w:rPr>
                <w:rFonts w:ascii="Times New Roman" w:eastAsia="Times New Roman" w:hAnsi="Times New Roman" w:cs="Times New Roman"/>
                <w:sz w:val="20"/>
                <w:szCs w:val="20"/>
                <w:lang w:eastAsia="pt-BR"/>
              </w:rPr>
              <w:t>erti</w:t>
            </w:r>
            <w:r w:rsidR="00BC521E" w:rsidRPr="000D272B">
              <w:rPr>
                <w:rFonts w:ascii="Times New Roman" w:eastAsia="Times New Roman" w:hAnsi="Times New Roman" w:cs="Times New Roman"/>
                <w:sz w:val="20"/>
                <w:szCs w:val="20"/>
                <w:lang w:eastAsia="pt-BR"/>
              </w:rPr>
              <w:t xml:space="preserve">dões de </w:t>
            </w:r>
            <w:r w:rsidR="00B2120B" w:rsidRPr="000D272B">
              <w:rPr>
                <w:rFonts w:ascii="Times New Roman" w:eastAsia="Times New Roman" w:hAnsi="Times New Roman" w:cs="Times New Roman"/>
                <w:sz w:val="20"/>
                <w:szCs w:val="20"/>
                <w:lang w:eastAsia="pt-BR"/>
              </w:rPr>
              <w:t>R</w:t>
            </w:r>
            <w:r w:rsidR="00BC521E" w:rsidRPr="000D272B">
              <w:rPr>
                <w:rFonts w:ascii="Times New Roman" w:eastAsia="Times New Roman" w:hAnsi="Times New Roman" w:cs="Times New Roman"/>
                <w:sz w:val="20"/>
                <w:szCs w:val="20"/>
                <w:lang w:eastAsia="pt-BR"/>
              </w:rPr>
              <w:t xml:space="preserve">egularização </w:t>
            </w:r>
            <w:r w:rsidR="00B2120B" w:rsidRPr="000D272B">
              <w:rPr>
                <w:rFonts w:ascii="Times New Roman" w:eastAsia="Times New Roman" w:hAnsi="Times New Roman" w:cs="Times New Roman"/>
                <w:sz w:val="20"/>
                <w:szCs w:val="20"/>
                <w:lang w:eastAsia="pt-BR"/>
              </w:rPr>
              <w:t>F</w:t>
            </w:r>
            <w:r w:rsidR="00BC521E" w:rsidRPr="000D272B">
              <w:rPr>
                <w:rFonts w:ascii="Times New Roman" w:eastAsia="Times New Roman" w:hAnsi="Times New Roman" w:cs="Times New Roman"/>
                <w:sz w:val="20"/>
                <w:szCs w:val="20"/>
                <w:lang w:eastAsia="pt-BR"/>
              </w:rPr>
              <w:t>undiária (</w:t>
            </w:r>
            <w:proofErr w:type="spellStart"/>
            <w:r w:rsidR="00BC521E" w:rsidRPr="000D272B">
              <w:rPr>
                <w:rFonts w:ascii="Times New Roman" w:eastAsia="Times New Roman" w:hAnsi="Times New Roman" w:cs="Times New Roman"/>
                <w:sz w:val="20"/>
                <w:szCs w:val="20"/>
                <w:lang w:eastAsia="pt-BR"/>
              </w:rPr>
              <w:t>CRFs</w:t>
            </w:r>
            <w:proofErr w:type="spellEnd"/>
            <w:r w:rsidR="00BC521E" w:rsidRPr="000D272B">
              <w:rPr>
                <w:rFonts w:ascii="Times New Roman" w:eastAsia="Times New Roman" w:hAnsi="Times New Roman" w:cs="Times New Roman"/>
                <w:sz w:val="20"/>
                <w:szCs w:val="20"/>
                <w:lang w:eastAsia="pt-BR"/>
              </w:rPr>
              <w:t>)</w:t>
            </w:r>
            <w:r w:rsidR="00B2120B" w:rsidRPr="000D272B">
              <w:rPr>
                <w:rFonts w:ascii="Times New Roman" w:eastAsia="Times New Roman" w:hAnsi="Times New Roman" w:cs="Times New Roman"/>
                <w:sz w:val="20"/>
                <w:szCs w:val="20"/>
                <w:lang w:eastAsia="pt-BR"/>
              </w:rPr>
              <w:t xml:space="preserve">, são </w:t>
            </w:r>
            <w:r w:rsidRPr="000D272B">
              <w:rPr>
                <w:rFonts w:ascii="Times New Roman" w:eastAsia="Times New Roman" w:hAnsi="Times New Roman" w:cs="Times New Roman"/>
                <w:sz w:val="20"/>
                <w:szCs w:val="20"/>
                <w:lang w:eastAsia="pt-BR"/>
              </w:rPr>
              <w:t>prenotados e autuados individualmente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412FB8A" w14:textId="3B2AD1B1" w:rsidR="009D47F1" w:rsidRPr="000D272B" w:rsidRDefault="009D47F1"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7489A33" w14:textId="77777777" w:rsidR="009D47F1" w:rsidRPr="000D272B" w:rsidRDefault="009D47F1"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75071CB" w14:textId="77777777" w:rsidR="009D47F1" w:rsidRPr="000D272B" w:rsidRDefault="009D47F1" w:rsidP="00E05E45">
            <w:pPr>
              <w:spacing w:after="0" w:line="360" w:lineRule="auto"/>
              <w:jc w:val="center"/>
              <w:rPr>
                <w:rFonts w:ascii="Times New Roman" w:eastAsia="Times New Roman" w:hAnsi="Times New Roman" w:cs="Times New Roman"/>
                <w:b/>
                <w:sz w:val="20"/>
                <w:szCs w:val="20"/>
                <w:lang w:eastAsia="pt-BR"/>
              </w:rPr>
            </w:pPr>
          </w:p>
        </w:tc>
      </w:tr>
      <w:tr w:rsidR="000D272B" w:rsidRPr="000D272B" w14:paraId="2676576C"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BB86E" w14:textId="3D8890E1" w:rsidR="009D47F1" w:rsidRPr="000D272B" w:rsidRDefault="00EA76EC" w:rsidP="00E05E45">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0F4195" w14:textId="00ABE53B" w:rsidR="009D47F1" w:rsidRPr="000D272B" w:rsidRDefault="00347610" w:rsidP="00E05E45">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As exigências formuladas para o registro da regularização observam a legislação pertinente e as NSCGJ</w:t>
            </w:r>
            <w:r w:rsidR="00776270" w:rsidRPr="000D272B">
              <w:rPr>
                <w:rFonts w:ascii="Times New Roman" w:eastAsia="Times New Roman" w:hAnsi="Times New Roman" w:cs="Times New Roman"/>
                <w:sz w:val="20"/>
                <w:szCs w:val="20"/>
                <w:lang w:eastAsia="pt-BR"/>
              </w:rPr>
              <w:t xml:space="preserve"> (itens </w:t>
            </w:r>
            <w:r w:rsidR="0071516D" w:rsidRPr="000D272B">
              <w:rPr>
                <w:rFonts w:ascii="Times New Roman" w:eastAsia="Times New Roman" w:hAnsi="Times New Roman" w:cs="Times New Roman"/>
                <w:sz w:val="20"/>
                <w:szCs w:val="20"/>
                <w:lang w:eastAsia="pt-BR"/>
              </w:rPr>
              <w:t>267 e seguintes</w:t>
            </w:r>
            <w:r w:rsidR="007B5ED0" w:rsidRPr="000D272B">
              <w:rPr>
                <w:rFonts w:ascii="Times New Roman" w:eastAsia="Times New Roman" w:hAnsi="Times New Roman" w:cs="Times New Roman"/>
                <w:sz w:val="20"/>
                <w:szCs w:val="20"/>
                <w:lang w:eastAsia="pt-BR"/>
              </w:rPr>
              <w:t xml:space="preserve"> do Cap. XX, das NSCGJ</w:t>
            </w:r>
            <w:r w:rsidR="00776270" w:rsidRPr="000D272B">
              <w:rPr>
                <w:rFonts w:ascii="Times New Roman" w:eastAsia="Times New Roman" w:hAnsi="Times New Roman" w:cs="Times New Roman"/>
                <w:sz w:val="20"/>
                <w:szCs w:val="20"/>
                <w:lang w:eastAsia="pt-BR"/>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D53C113" w14:textId="74BB57DA" w:rsidR="009D47F1" w:rsidRPr="000D272B" w:rsidRDefault="009D47F1"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122EED6" w14:textId="77777777" w:rsidR="009D47F1" w:rsidRPr="000D272B" w:rsidRDefault="009D47F1"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431682C" w14:textId="77777777" w:rsidR="009D47F1" w:rsidRPr="000D272B" w:rsidRDefault="009D47F1" w:rsidP="00E05E45">
            <w:pPr>
              <w:spacing w:after="0" w:line="360" w:lineRule="auto"/>
              <w:jc w:val="center"/>
              <w:rPr>
                <w:rFonts w:ascii="Times New Roman" w:eastAsia="Times New Roman" w:hAnsi="Times New Roman" w:cs="Times New Roman"/>
                <w:b/>
                <w:sz w:val="20"/>
                <w:szCs w:val="20"/>
                <w:lang w:eastAsia="pt-BR"/>
              </w:rPr>
            </w:pPr>
          </w:p>
        </w:tc>
      </w:tr>
    </w:tbl>
    <w:p w14:paraId="54CB055D" w14:textId="77777777" w:rsidR="009D47F1" w:rsidRPr="000D272B" w:rsidRDefault="009D47F1" w:rsidP="009D47F1">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00C796C3" w14:textId="77777777" w:rsidTr="00E05E45">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0B99AF02" w14:textId="77777777" w:rsidR="009D47F1" w:rsidRPr="000D272B" w:rsidRDefault="009D47F1" w:rsidP="00E05E45">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1DB9A9F" w14:textId="77777777" w:rsidR="009D47F1" w:rsidRPr="000D272B" w:rsidRDefault="009D47F1" w:rsidP="00E05E45">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0D84BD2F" w14:textId="77777777" w:rsidTr="00E05E45">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EF77E2" w14:textId="77777777" w:rsidR="009D47F1" w:rsidRPr="000D272B" w:rsidRDefault="009D47F1" w:rsidP="00E05E45">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4D6BFB2" w14:textId="77777777" w:rsidR="009D47F1" w:rsidRPr="000D272B" w:rsidRDefault="009D47F1" w:rsidP="00E05E45">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7D3D3D34" w14:textId="77777777" w:rsidTr="00E05E45">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85A5A0C" w14:textId="77777777" w:rsidR="009D47F1" w:rsidRPr="000D272B" w:rsidRDefault="009D47F1" w:rsidP="00E05E45">
            <w:pPr>
              <w:spacing w:after="0" w:line="360" w:lineRule="auto"/>
              <w:jc w:val="center"/>
              <w:rPr>
                <w:rFonts w:ascii="Times New Roman" w:eastAsia="Times New Roman" w:hAnsi="Times New Roman" w:cs="Times New Roman"/>
                <w:sz w:val="20"/>
                <w:szCs w:val="20"/>
                <w:lang w:eastAsia="pt-BR"/>
              </w:rPr>
            </w:pPr>
          </w:p>
        </w:tc>
      </w:tr>
    </w:tbl>
    <w:p w14:paraId="1652E7D2" w14:textId="77777777" w:rsidR="00F1707E" w:rsidRPr="000D272B" w:rsidRDefault="00F1707E" w:rsidP="00F1707E">
      <w:pPr>
        <w:spacing w:after="0" w:line="360" w:lineRule="auto"/>
        <w:rPr>
          <w:rFonts w:ascii="Times New Roman" w:hAnsi="Times New Roman" w:cs="Times New Roman"/>
          <w:sz w:val="20"/>
          <w:szCs w:val="20"/>
        </w:rPr>
      </w:pPr>
    </w:p>
    <w:p w14:paraId="1C3197BC" w14:textId="77777777" w:rsidR="008A53FD" w:rsidRPr="000D272B" w:rsidRDefault="008A53FD" w:rsidP="008A53FD">
      <w:pPr>
        <w:spacing w:after="0" w:line="360" w:lineRule="auto"/>
        <w:rPr>
          <w:rFonts w:ascii="Times New Roman" w:eastAsia="Times New Roman" w:hAnsi="Times New Roman" w:cs="Times New Roman"/>
          <w:b/>
          <w:bCs/>
          <w:sz w:val="20"/>
          <w:szCs w:val="20"/>
          <w:lang w:eastAsia="pt-BR"/>
        </w:rPr>
      </w:pPr>
    </w:p>
    <w:p w14:paraId="3596BF1F" w14:textId="02382820" w:rsidR="008A53FD" w:rsidRPr="000D272B" w:rsidRDefault="00554FD7" w:rsidP="008A53FD">
      <w:pPr>
        <w:spacing w:after="0" w:line="360" w:lineRule="auto"/>
        <w:ind w:left="284"/>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r w:rsidR="00EA76EC" w:rsidRPr="000D272B">
        <w:rPr>
          <w:rFonts w:ascii="Times New Roman" w:eastAsia="Times New Roman" w:hAnsi="Times New Roman" w:cs="Times New Roman"/>
          <w:b/>
          <w:bCs/>
          <w:sz w:val="20"/>
          <w:szCs w:val="20"/>
          <w:lang w:eastAsia="pt-BR"/>
        </w:rPr>
        <w:t>8</w:t>
      </w:r>
      <w:r w:rsidR="008A53FD" w:rsidRPr="000D272B">
        <w:rPr>
          <w:rFonts w:ascii="Times New Roman" w:eastAsia="Times New Roman" w:hAnsi="Times New Roman" w:cs="Times New Roman"/>
          <w:b/>
          <w:bCs/>
          <w:sz w:val="20"/>
          <w:szCs w:val="20"/>
          <w:lang w:eastAsia="pt-BR"/>
        </w:rPr>
        <w:t>. Ad</w:t>
      </w:r>
      <w:r w:rsidR="00DF74F0" w:rsidRPr="000D272B">
        <w:rPr>
          <w:rFonts w:ascii="Times New Roman" w:eastAsia="Times New Roman" w:hAnsi="Times New Roman" w:cs="Times New Roman"/>
          <w:b/>
          <w:bCs/>
          <w:sz w:val="20"/>
          <w:szCs w:val="20"/>
          <w:lang w:eastAsia="pt-BR"/>
        </w:rPr>
        <w:t xml:space="preserve">judicação Compulsória </w:t>
      </w:r>
      <w:r w:rsidR="008A53FD" w:rsidRPr="000D272B">
        <w:rPr>
          <w:rFonts w:ascii="Times New Roman" w:eastAsia="Times New Roman" w:hAnsi="Times New Roman" w:cs="Times New Roman"/>
          <w:b/>
          <w:bCs/>
          <w:sz w:val="20"/>
          <w:szCs w:val="20"/>
          <w:lang w:eastAsia="pt-BR"/>
        </w:rPr>
        <w:t>Extrajudicial:</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1629FEBF" w14:textId="77777777" w:rsidTr="00C94D81">
        <w:trPr>
          <w:trHeight w:val="255"/>
        </w:trPr>
        <w:tc>
          <w:tcPr>
            <w:tcW w:w="422" w:type="dxa"/>
            <w:tcBorders>
              <w:bottom w:val="single" w:sz="4" w:space="0" w:color="auto"/>
            </w:tcBorders>
            <w:shd w:val="clear" w:color="000000" w:fill="FFFFFF"/>
            <w:noWrap/>
            <w:vAlign w:val="center"/>
          </w:tcPr>
          <w:p w14:paraId="732EC819" w14:textId="77777777" w:rsidR="008A53FD" w:rsidRPr="000D272B" w:rsidRDefault="008A53FD" w:rsidP="00C94D81">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right w:val="single" w:sz="4" w:space="0" w:color="auto"/>
            </w:tcBorders>
            <w:shd w:val="clear" w:color="000000" w:fill="FFFFFF"/>
            <w:noWrap/>
            <w:vAlign w:val="center"/>
          </w:tcPr>
          <w:p w14:paraId="64BF5DFE" w14:textId="77777777" w:rsidR="008A53FD" w:rsidRPr="000D272B" w:rsidRDefault="008A53FD" w:rsidP="00C94D81">
            <w:pPr>
              <w:spacing w:after="0" w:line="360" w:lineRule="auto"/>
              <w:jc w:val="both"/>
              <w:rPr>
                <w:rFonts w:ascii="Times New Roman" w:eastAsia="Times New Roman" w:hAnsi="Times New Roman" w:cs="Times New Roman"/>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C85BD4E" w14:textId="77777777" w:rsidR="008A53FD" w:rsidRPr="000D272B" w:rsidRDefault="008A53FD" w:rsidP="00C94D8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51BC1F9E" w14:textId="77777777" w:rsidR="008A53FD" w:rsidRPr="000D272B" w:rsidRDefault="008A53FD" w:rsidP="00C94D8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915D8C6" w14:textId="77777777" w:rsidR="008A53FD" w:rsidRPr="000D272B" w:rsidRDefault="008A53FD" w:rsidP="00C94D8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N/A</w:t>
            </w:r>
          </w:p>
        </w:tc>
      </w:tr>
      <w:tr w:rsidR="000D272B" w:rsidRPr="000D272B" w14:paraId="0783A27F" w14:textId="77777777" w:rsidTr="00C94D8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1E9E8E" w14:textId="77777777" w:rsidR="008A53FD" w:rsidRPr="000D272B" w:rsidRDefault="008A53FD" w:rsidP="00C94D81">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08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B59E22" w14:textId="77777777" w:rsidR="008A53FD" w:rsidRPr="000D272B" w:rsidRDefault="008A53FD" w:rsidP="00C94D81">
            <w:pPr>
              <w:spacing w:after="0" w:line="360" w:lineRule="auto"/>
              <w:jc w:val="both"/>
              <w:rPr>
                <w:rFonts w:ascii="Times New Roman" w:eastAsia="Times New Roman" w:hAnsi="Times New Roman" w:cs="Times New Roman"/>
                <w:sz w:val="20"/>
                <w:szCs w:val="20"/>
                <w:lang w:eastAsia="pt-BR"/>
              </w:rPr>
            </w:pPr>
            <w:r w:rsidRPr="000D272B">
              <w:rPr>
                <w:rFonts w:ascii="Times New Roman" w:eastAsia="Times New Roman" w:hAnsi="Times New Roman" w:cs="Times New Roman"/>
                <w:sz w:val="20"/>
                <w:szCs w:val="20"/>
                <w:lang w:eastAsia="pt-BR"/>
              </w:rPr>
              <w:t>Os requerimentos estão prenotados e autuados individualmente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3802B16" w14:textId="76309D52" w:rsidR="008A53FD" w:rsidRPr="000D272B" w:rsidRDefault="008A53FD" w:rsidP="00C94D8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701AF55" w14:textId="77777777" w:rsidR="008A53FD" w:rsidRPr="000D272B" w:rsidRDefault="008A53FD" w:rsidP="00C94D8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6AFF62A" w14:textId="77777777" w:rsidR="008A53FD" w:rsidRPr="000D272B" w:rsidRDefault="008A53FD" w:rsidP="00C94D81">
            <w:pPr>
              <w:spacing w:after="0" w:line="360" w:lineRule="auto"/>
              <w:jc w:val="center"/>
              <w:rPr>
                <w:rFonts w:ascii="Times New Roman" w:eastAsia="Times New Roman" w:hAnsi="Times New Roman" w:cs="Times New Roman"/>
                <w:b/>
                <w:sz w:val="20"/>
                <w:szCs w:val="20"/>
                <w:lang w:eastAsia="pt-BR"/>
              </w:rPr>
            </w:pPr>
          </w:p>
        </w:tc>
      </w:tr>
    </w:tbl>
    <w:p w14:paraId="556B47AD" w14:textId="77777777" w:rsidR="008A53FD" w:rsidRPr="000D272B" w:rsidRDefault="008A53FD" w:rsidP="008A53FD">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55125EDD" w14:textId="77777777" w:rsidTr="00C94D8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0FA99C1B" w14:textId="77777777" w:rsidR="008A53FD" w:rsidRPr="000D272B" w:rsidRDefault="008A53FD" w:rsidP="00C94D8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78D66CA1" w14:textId="77777777" w:rsidR="008A53FD" w:rsidRPr="000D272B" w:rsidRDefault="008A53FD" w:rsidP="00C94D81">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697B68EF" w14:textId="77777777" w:rsidTr="00C94D81">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E2039" w14:textId="77777777" w:rsidR="008A53FD" w:rsidRPr="000D272B" w:rsidRDefault="008A53FD" w:rsidP="00C94D81">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4AB6FFAD" w14:textId="77777777" w:rsidR="008A53FD" w:rsidRPr="000D272B" w:rsidRDefault="008A53FD" w:rsidP="00C94D81">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40515528" w14:textId="77777777" w:rsidTr="00C94D81">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E7597E7" w14:textId="77777777" w:rsidR="008A53FD" w:rsidRPr="000D272B" w:rsidRDefault="008A53FD" w:rsidP="00C94D81">
            <w:pPr>
              <w:spacing w:after="0" w:line="360" w:lineRule="auto"/>
              <w:jc w:val="center"/>
              <w:rPr>
                <w:rFonts w:ascii="Times New Roman" w:eastAsia="Times New Roman" w:hAnsi="Times New Roman" w:cs="Times New Roman"/>
                <w:sz w:val="20"/>
                <w:szCs w:val="20"/>
                <w:lang w:eastAsia="pt-BR"/>
              </w:rPr>
            </w:pPr>
          </w:p>
        </w:tc>
      </w:tr>
    </w:tbl>
    <w:p w14:paraId="0B3CAA03" w14:textId="77777777" w:rsidR="008A53FD" w:rsidRPr="000D272B" w:rsidRDefault="008A53FD" w:rsidP="008A53FD">
      <w:pPr>
        <w:spacing w:after="0" w:line="360" w:lineRule="auto"/>
        <w:rPr>
          <w:rFonts w:ascii="Times New Roman" w:eastAsia="Times New Roman" w:hAnsi="Times New Roman" w:cs="Times New Roman"/>
          <w:b/>
          <w:bCs/>
          <w:sz w:val="20"/>
          <w:szCs w:val="20"/>
          <w:lang w:eastAsia="pt-BR"/>
        </w:rPr>
      </w:pPr>
    </w:p>
    <w:p w14:paraId="0840D45B" w14:textId="77777777" w:rsidR="00F1707E" w:rsidRPr="000D272B" w:rsidRDefault="00F1707E" w:rsidP="00F1707E">
      <w:pPr>
        <w:spacing w:after="0" w:line="360" w:lineRule="auto"/>
        <w:rPr>
          <w:rFonts w:ascii="Times New Roman" w:hAnsi="Times New Roman" w:cs="Times New Roman"/>
          <w:sz w:val="20"/>
          <w:szCs w:val="20"/>
        </w:rPr>
      </w:pPr>
    </w:p>
    <w:p w14:paraId="3A1F6699" w14:textId="27FDE68D" w:rsidR="00F1707E" w:rsidRPr="000D272B" w:rsidRDefault="00EA76EC" w:rsidP="00F1707E">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19.</w:t>
      </w:r>
      <w:r w:rsidR="00F1707E" w:rsidRPr="000D272B">
        <w:rPr>
          <w:rFonts w:ascii="Times New Roman" w:hAnsi="Times New Roman" w:cs="Times New Roman"/>
          <w:b/>
          <w:sz w:val="20"/>
          <w:szCs w:val="20"/>
        </w:rPr>
        <w:t xml:space="preserve"> </w:t>
      </w:r>
      <w:r w:rsidR="00F1707E" w:rsidRPr="000D272B">
        <w:rPr>
          <w:rFonts w:ascii="Times New Roman" w:eastAsia="Times New Roman" w:hAnsi="Times New Roman" w:cs="Times New Roman"/>
          <w:b/>
          <w:bCs/>
          <w:sz w:val="20"/>
          <w:szCs w:val="20"/>
          <w:lang w:eastAsia="pt-BR"/>
        </w:rPr>
        <w:t>Serviço de Registro Eletrônico - SREI (a partir do item 325 das NSCGJ):</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6FAC087D" w14:textId="77777777" w:rsidTr="00E05E45">
        <w:trPr>
          <w:trHeight w:val="255"/>
        </w:trPr>
        <w:tc>
          <w:tcPr>
            <w:tcW w:w="422" w:type="dxa"/>
            <w:tcBorders>
              <w:bottom w:val="single" w:sz="4" w:space="0" w:color="auto"/>
            </w:tcBorders>
            <w:shd w:val="clear" w:color="000000" w:fill="FFFFFF"/>
            <w:noWrap/>
            <w:vAlign w:val="center"/>
          </w:tcPr>
          <w:p w14:paraId="61AFD69E" w14:textId="77777777" w:rsidR="00F1707E" w:rsidRPr="000D272B" w:rsidRDefault="00F1707E" w:rsidP="00E05E45">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31C95FD7" w14:textId="77777777" w:rsidR="00F1707E" w:rsidRPr="000D272B" w:rsidRDefault="00F1707E" w:rsidP="00E05E45">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156E78ED" w14:textId="77777777" w:rsidR="00F1707E" w:rsidRPr="000D272B" w:rsidRDefault="00F1707E"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A21C9F4" w14:textId="77777777" w:rsidR="00F1707E" w:rsidRPr="000D272B" w:rsidRDefault="00F1707E" w:rsidP="00E05E45">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4D75C7" w14:textId="77777777" w:rsidR="00F1707E" w:rsidRPr="000D272B" w:rsidRDefault="00F1707E" w:rsidP="00E05E45">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37F9386F" w14:textId="77777777" w:rsidTr="00E05E45">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CEA244" w14:textId="77777777" w:rsidR="00F1707E" w:rsidRPr="000D272B" w:rsidRDefault="00F1707E" w:rsidP="00E05E45">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333D21C" w14:textId="77777777" w:rsidR="00F1707E" w:rsidRPr="000D272B" w:rsidRDefault="00F1707E" w:rsidP="00E05E45">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São observados os prazos para verificação do recebimento de títulos encaminhados por via eletrônica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61059FC" w14:textId="77777777" w:rsidR="00F1707E" w:rsidRPr="000D272B" w:rsidRDefault="00F1707E" w:rsidP="00E05E45">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3C58DBE8" w14:textId="77777777" w:rsidR="00F1707E" w:rsidRPr="000D272B" w:rsidRDefault="00F1707E" w:rsidP="00E05E45">
            <w:pPr>
              <w:spacing w:after="0" w:line="360" w:lineRule="auto"/>
              <w:jc w:val="center"/>
              <w:rPr>
                <w:rFonts w:ascii="Times New Roman" w:eastAsia="Times New Roman" w:hAnsi="Times New Roman" w:cs="Times New Roman"/>
                <w:b/>
                <w:sz w:val="20"/>
                <w:szCs w:val="20"/>
                <w:lang w:eastAsia="pt-BR"/>
              </w:rPr>
            </w:pPr>
          </w:p>
        </w:tc>
      </w:tr>
    </w:tbl>
    <w:p w14:paraId="6EF6DC67" w14:textId="77777777" w:rsidR="00F1707E" w:rsidRPr="000D272B" w:rsidRDefault="00F1707E" w:rsidP="00F1707E">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1828A6BA" w14:textId="77777777" w:rsidTr="00E05E45">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0F7252B5" w14:textId="77777777" w:rsidR="00F1707E" w:rsidRPr="000D272B" w:rsidRDefault="00F1707E" w:rsidP="00E05E45">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2FDBA3D3" w14:textId="77777777" w:rsidR="00F1707E" w:rsidRPr="000D272B" w:rsidRDefault="00F1707E" w:rsidP="00E05E45">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230C7157" w14:textId="77777777" w:rsidTr="00E05E45">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90F593" w14:textId="77777777" w:rsidR="00F1707E" w:rsidRPr="000D272B" w:rsidRDefault="00F1707E" w:rsidP="00E05E45">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629F798" w14:textId="77777777" w:rsidR="00F1707E" w:rsidRPr="000D272B" w:rsidRDefault="00F1707E" w:rsidP="00E05E45">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4ACE6099" w14:textId="77777777" w:rsidTr="00E05E45">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F64D865" w14:textId="77777777" w:rsidR="00F1707E" w:rsidRPr="000D272B" w:rsidRDefault="00F1707E" w:rsidP="00E05E45">
            <w:pPr>
              <w:spacing w:after="0" w:line="360" w:lineRule="auto"/>
              <w:jc w:val="center"/>
              <w:rPr>
                <w:rFonts w:ascii="Times New Roman" w:eastAsia="Times New Roman" w:hAnsi="Times New Roman" w:cs="Times New Roman"/>
                <w:sz w:val="20"/>
                <w:szCs w:val="20"/>
                <w:lang w:eastAsia="pt-BR"/>
              </w:rPr>
            </w:pPr>
          </w:p>
        </w:tc>
      </w:tr>
    </w:tbl>
    <w:p w14:paraId="6A5CB97A" w14:textId="77777777" w:rsidR="00F1707E" w:rsidRPr="000D272B" w:rsidRDefault="00F1707E" w:rsidP="00F1707E">
      <w:pPr>
        <w:spacing w:after="0" w:line="360" w:lineRule="auto"/>
        <w:rPr>
          <w:rFonts w:ascii="Times New Roman" w:hAnsi="Times New Roman" w:cs="Times New Roman"/>
          <w:sz w:val="20"/>
          <w:szCs w:val="20"/>
        </w:rPr>
      </w:pPr>
    </w:p>
    <w:p w14:paraId="1E48EF08" w14:textId="77777777" w:rsidR="00B64243" w:rsidRPr="000D272B" w:rsidRDefault="00B64243" w:rsidP="006479A1">
      <w:pPr>
        <w:spacing w:after="0" w:line="360" w:lineRule="auto"/>
        <w:rPr>
          <w:rFonts w:ascii="Times New Roman" w:hAnsi="Times New Roman" w:cs="Times New Roman"/>
          <w:sz w:val="20"/>
          <w:szCs w:val="20"/>
        </w:rPr>
      </w:pPr>
    </w:p>
    <w:p w14:paraId="6236451F" w14:textId="4D229C9A" w:rsidR="00B64243" w:rsidRPr="000D272B" w:rsidRDefault="00554FD7" w:rsidP="006479A1">
      <w:pPr>
        <w:spacing w:after="0" w:line="360" w:lineRule="auto"/>
        <w:ind w:left="284"/>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r w:rsidR="00EA76EC" w:rsidRPr="000D272B">
        <w:rPr>
          <w:rFonts w:ascii="Times New Roman" w:eastAsia="Times New Roman" w:hAnsi="Times New Roman" w:cs="Times New Roman"/>
          <w:b/>
          <w:bCs/>
          <w:sz w:val="20"/>
          <w:szCs w:val="20"/>
          <w:lang w:eastAsia="pt-BR"/>
        </w:rPr>
        <w:t>0.</w:t>
      </w:r>
      <w:r w:rsidR="00B64243" w:rsidRPr="000D272B">
        <w:rPr>
          <w:rFonts w:ascii="Times New Roman" w:eastAsia="Times New Roman" w:hAnsi="Times New Roman" w:cs="Times New Roman"/>
          <w:b/>
          <w:bCs/>
          <w:sz w:val="20"/>
          <w:szCs w:val="20"/>
          <w:lang w:eastAsia="pt-BR"/>
        </w:rPr>
        <w:t xml:space="preserve"> Provimento CNJ nº 115/2021 (Fundo para Implementação e Custeio do Serviço de Registro Eletrônico de Imóveis – FIC/SREI)</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52171E3B" w14:textId="77777777" w:rsidTr="00A25D17">
        <w:trPr>
          <w:trHeight w:val="255"/>
        </w:trPr>
        <w:tc>
          <w:tcPr>
            <w:tcW w:w="422" w:type="dxa"/>
            <w:tcBorders>
              <w:bottom w:val="single" w:sz="4" w:space="0" w:color="auto"/>
            </w:tcBorders>
            <w:shd w:val="clear" w:color="000000" w:fill="FFFFFF"/>
            <w:noWrap/>
            <w:vAlign w:val="center"/>
          </w:tcPr>
          <w:p w14:paraId="6683DD29" w14:textId="77777777" w:rsidR="00070B9C" w:rsidRPr="000D272B" w:rsidRDefault="00070B9C" w:rsidP="006479A1">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6BC869AC" w14:textId="77777777" w:rsidR="00070B9C" w:rsidRPr="000D272B" w:rsidRDefault="00070B9C" w:rsidP="006479A1">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028AEE63" w14:textId="77777777" w:rsidR="00070B9C" w:rsidRPr="000D272B" w:rsidRDefault="00070B9C" w:rsidP="006479A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6E80C08" w14:textId="77777777" w:rsidR="00070B9C" w:rsidRPr="000D272B" w:rsidRDefault="00070B9C" w:rsidP="006479A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F224E00" w14:textId="77777777" w:rsidR="00070B9C" w:rsidRPr="000D272B" w:rsidRDefault="00070B9C" w:rsidP="006479A1">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399C0005"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EF9B2B" w14:textId="40A3DB91" w:rsidR="00B13999" w:rsidRPr="000D272B" w:rsidRDefault="00B13999" w:rsidP="006479A1">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9288327" w14:textId="1F145C61" w:rsidR="00B13999" w:rsidRPr="000D272B" w:rsidRDefault="00B13999" w:rsidP="006479A1">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São elaborados relatórios mensais de apuração do valor devido ao Fundo para Implementação e Custeio do Serviço de Registro Eletrônico de Imóveis - FIC/SREI, elaborados na forma do art. 4º do Provimento CNJ nº 115/2021, com seu arquivamento em mídia eletrônica ou classificador próprio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23C2A82" w14:textId="77777777" w:rsidR="00B13999" w:rsidRPr="000D272B" w:rsidRDefault="00B13999" w:rsidP="006479A1">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937B80A" w14:textId="77777777" w:rsidR="00B13999" w:rsidRPr="000D272B" w:rsidRDefault="00B13999" w:rsidP="006479A1">
            <w:pPr>
              <w:spacing w:after="0" w:line="360" w:lineRule="auto"/>
              <w:jc w:val="center"/>
              <w:rPr>
                <w:rFonts w:ascii="Times New Roman" w:eastAsia="Times New Roman" w:hAnsi="Times New Roman" w:cs="Times New Roman"/>
                <w:b/>
                <w:sz w:val="20"/>
                <w:szCs w:val="20"/>
                <w:lang w:eastAsia="pt-BR"/>
              </w:rPr>
            </w:pPr>
          </w:p>
        </w:tc>
      </w:tr>
      <w:tr w:rsidR="000D272B" w:rsidRPr="000D272B" w14:paraId="470D789E"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AB195C" w14:textId="35E77D2C" w:rsidR="00B13999" w:rsidRPr="000D272B" w:rsidRDefault="00B13999" w:rsidP="00070B9C">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20F877F" w14:textId="7810653F" w:rsidR="00B13999" w:rsidRPr="000D272B" w:rsidRDefault="00B13999" w:rsidP="00B13999">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O valor devido ao Fundo para Implementação e Custeio do Serviço de Registro Eletrônico de Imóveis - FIC/SREI é lançado no Livro Diário da Receita e da Despesa na data do recolhimento que deve ser promovido até o último dia útil de cada mês, tendo como base os emolumentos percebidos no mês imediatamente anterior (art. 6º, § 2º, do Provimento CNJ 115/2021)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8CDD778" w14:textId="77777777" w:rsidR="00B13999" w:rsidRPr="000D272B" w:rsidRDefault="00B13999" w:rsidP="00070B9C">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BD0099D" w14:textId="77777777" w:rsidR="00B13999" w:rsidRPr="000D272B" w:rsidRDefault="00B13999" w:rsidP="00070B9C">
            <w:pPr>
              <w:spacing w:after="0" w:line="360" w:lineRule="auto"/>
              <w:jc w:val="center"/>
              <w:rPr>
                <w:rFonts w:ascii="Times New Roman" w:eastAsia="Times New Roman" w:hAnsi="Times New Roman" w:cs="Times New Roman"/>
                <w:b/>
                <w:sz w:val="20"/>
                <w:szCs w:val="20"/>
                <w:lang w:eastAsia="pt-BR"/>
              </w:rPr>
            </w:pPr>
          </w:p>
        </w:tc>
      </w:tr>
      <w:tr w:rsidR="000D272B" w:rsidRPr="000D272B" w14:paraId="040BC71A" w14:textId="77777777" w:rsidTr="00243284">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2E07" w14:textId="4DA5A982" w:rsidR="00B13999" w:rsidRPr="000D272B" w:rsidRDefault="00B13999" w:rsidP="00070B9C">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3</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AD2B65" w14:textId="2647FDD7" w:rsidR="00B13999" w:rsidRPr="000D272B" w:rsidRDefault="00B13999" w:rsidP="00B13999">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As guias de recolhimento do valor devido ao Fundo para Implementação e Custeio do Serviço de Registro Eletrônico de Imóveis - FIC/SREI são arquivadas em classificador próprio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36683EE" w14:textId="77777777" w:rsidR="00B13999" w:rsidRPr="000D272B" w:rsidRDefault="00B13999" w:rsidP="00070B9C">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EE00AD1" w14:textId="77777777" w:rsidR="00B13999" w:rsidRPr="000D272B" w:rsidRDefault="00B13999" w:rsidP="00070B9C">
            <w:pPr>
              <w:spacing w:after="0" w:line="360" w:lineRule="auto"/>
              <w:jc w:val="center"/>
              <w:rPr>
                <w:rFonts w:ascii="Times New Roman" w:eastAsia="Times New Roman" w:hAnsi="Times New Roman" w:cs="Times New Roman"/>
                <w:b/>
                <w:sz w:val="20"/>
                <w:szCs w:val="20"/>
                <w:lang w:eastAsia="pt-BR"/>
              </w:rPr>
            </w:pPr>
          </w:p>
        </w:tc>
      </w:tr>
    </w:tbl>
    <w:p w14:paraId="1888B161" w14:textId="77777777" w:rsidR="00B64243" w:rsidRPr="000D272B" w:rsidRDefault="00B64243" w:rsidP="00B64243">
      <w:pPr>
        <w:spacing w:after="0" w:line="360" w:lineRule="auto"/>
        <w:rPr>
          <w:rFonts w:ascii="Times New Roman" w:hAnsi="Times New Roman" w:cs="Times New Roman"/>
          <w:sz w:val="20"/>
          <w:szCs w:val="20"/>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2B82F5E5" w14:textId="77777777" w:rsidTr="00E6405D">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4F0997E0" w14:textId="77777777" w:rsidR="00B64243" w:rsidRPr="000D272B" w:rsidRDefault="00B64243" w:rsidP="00E6405D">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E144AB6" w14:textId="77777777" w:rsidR="00B64243" w:rsidRPr="000D272B" w:rsidRDefault="00B64243" w:rsidP="00E6405D">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0F343CBE" w14:textId="77777777" w:rsidTr="00E6405D">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01A7F" w14:textId="77777777" w:rsidR="00B64243" w:rsidRPr="000D272B" w:rsidRDefault="00B64243" w:rsidP="00E6405D">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1CA55ED8" w14:textId="77777777" w:rsidR="00B64243" w:rsidRPr="000D272B" w:rsidRDefault="00B64243" w:rsidP="00E6405D">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5C4A9CE2" w14:textId="77777777" w:rsidTr="00E6405D">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20B084F" w14:textId="77777777" w:rsidR="00B64243" w:rsidRPr="000D272B" w:rsidRDefault="00B64243" w:rsidP="00E6405D">
            <w:pPr>
              <w:spacing w:after="0" w:line="360" w:lineRule="auto"/>
              <w:jc w:val="center"/>
              <w:rPr>
                <w:rFonts w:ascii="Times New Roman" w:eastAsia="Times New Roman" w:hAnsi="Times New Roman" w:cs="Times New Roman"/>
                <w:sz w:val="20"/>
                <w:szCs w:val="20"/>
                <w:lang w:eastAsia="pt-BR"/>
              </w:rPr>
            </w:pPr>
          </w:p>
        </w:tc>
      </w:tr>
    </w:tbl>
    <w:p w14:paraId="3571704E" w14:textId="77777777" w:rsidR="00B64243" w:rsidRPr="000D272B" w:rsidRDefault="00B64243" w:rsidP="00B64243">
      <w:pPr>
        <w:spacing w:after="0" w:line="360" w:lineRule="auto"/>
        <w:rPr>
          <w:rFonts w:ascii="Times New Roman" w:hAnsi="Times New Roman" w:cs="Times New Roman"/>
          <w:sz w:val="20"/>
          <w:szCs w:val="20"/>
        </w:rPr>
      </w:pPr>
    </w:p>
    <w:p w14:paraId="1716C010" w14:textId="77777777" w:rsidR="00236F4A" w:rsidRPr="000D272B" w:rsidRDefault="00236F4A" w:rsidP="00236F4A">
      <w:pPr>
        <w:spacing w:after="0" w:line="360" w:lineRule="auto"/>
        <w:rPr>
          <w:rFonts w:ascii="Times New Roman" w:hAnsi="Times New Roman" w:cs="Times New Roman"/>
          <w:sz w:val="20"/>
          <w:szCs w:val="20"/>
        </w:rPr>
      </w:pPr>
    </w:p>
    <w:p w14:paraId="5ED2EAAC" w14:textId="56EEEEC3" w:rsidR="00236F4A" w:rsidRPr="000D272B" w:rsidRDefault="00EA76EC" w:rsidP="00236F4A">
      <w:pPr>
        <w:spacing w:after="0" w:line="360" w:lineRule="auto"/>
        <w:ind w:left="284"/>
        <w:rPr>
          <w:rFonts w:ascii="Times New Roman" w:eastAsia="Times New Roman" w:hAnsi="Times New Roman" w:cs="Times New Roman"/>
          <w:b/>
          <w:bCs/>
          <w:sz w:val="20"/>
          <w:szCs w:val="20"/>
          <w:lang w:eastAsia="pt-BR"/>
        </w:rPr>
      </w:pPr>
      <w:r w:rsidRPr="000D272B">
        <w:rPr>
          <w:rFonts w:ascii="Times New Roman" w:hAnsi="Times New Roman" w:cs="Times New Roman"/>
          <w:b/>
          <w:sz w:val="20"/>
          <w:szCs w:val="20"/>
        </w:rPr>
        <w:t>21.</w:t>
      </w:r>
      <w:r w:rsidR="00D7534A" w:rsidRPr="000D272B">
        <w:rPr>
          <w:rFonts w:ascii="Times New Roman" w:eastAsia="Times New Roman" w:hAnsi="Times New Roman" w:cs="Times New Roman"/>
          <w:b/>
          <w:bCs/>
          <w:sz w:val="20"/>
          <w:szCs w:val="20"/>
          <w:lang w:eastAsia="pt-BR"/>
        </w:rPr>
        <w:t xml:space="preserve"> Declaração sobre Operação Imobiliária – DOI e </w:t>
      </w:r>
      <w:r w:rsidR="000175EB" w:rsidRPr="000D272B">
        <w:rPr>
          <w:rFonts w:ascii="Times New Roman" w:hAnsi="Times New Roman" w:cs="Times New Roman"/>
          <w:b/>
          <w:sz w:val="20"/>
          <w:szCs w:val="20"/>
        </w:rPr>
        <w:t>Comunicaç</w:t>
      </w:r>
      <w:r w:rsidR="00D7534A" w:rsidRPr="000D272B">
        <w:rPr>
          <w:rFonts w:ascii="Times New Roman" w:hAnsi="Times New Roman" w:cs="Times New Roman"/>
          <w:b/>
          <w:sz w:val="20"/>
          <w:szCs w:val="20"/>
        </w:rPr>
        <w:t>ão</w:t>
      </w:r>
      <w:r w:rsidR="000175EB" w:rsidRPr="000D272B">
        <w:rPr>
          <w:rFonts w:ascii="Times New Roman" w:hAnsi="Times New Roman" w:cs="Times New Roman"/>
          <w:b/>
          <w:sz w:val="20"/>
          <w:szCs w:val="20"/>
        </w:rPr>
        <w:t xml:space="preserve"> de </w:t>
      </w:r>
      <w:r w:rsidR="00954B50" w:rsidRPr="000D272B">
        <w:rPr>
          <w:rFonts w:ascii="Times New Roman" w:hAnsi="Times New Roman" w:cs="Times New Roman"/>
          <w:b/>
          <w:sz w:val="20"/>
          <w:szCs w:val="20"/>
        </w:rPr>
        <w:t>Mudança de Titularidade Dominial</w:t>
      </w:r>
      <w:r w:rsidR="00AC380C" w:rsidRPr="000D272B">
        <w:rPr>
          <w:rFonts w:ascii="Times New Roman" w:hAnsi="Times New Roman" w:cs="Times New Roman"/>
          <w:b/>
          <w:sz w:val="20"/>
          <w:szCs w:val="20"/>
        </w:rPr>
        <w:t>:</w:t>
      </w:r>
    </w:p>
    <w:tbl>
      <w:tblPr>
        <w:tblW w:w="10211" w:type="dxa"/>
        <w:tblInd w:w="-5" w:type="dxa"/>
        <w:tblLayout w:type="fixed"/>
        <w:tblCellMar>
          <w:left w:w="70" w:type="dxa"/>
          <w:right w:w="70" w:type="dxa"/>
        </w:tblCellMar>
        <w:tblLook w:val="04A0" w:firstRow="1" w:lastRow="0" w:firstColumn="1" w:lastColumn="0" w:noHBand="0" w:noVBand="1"/>
      </w:tblPr>
      <w:tblGrid>
        <w:gridCol w:w="422"/>
        <w:gridCol w:w="8088"/>
        <w:gridCol w:w="567"/>
        <w:gridCol w:w="567"/>
        <w:gridCol w:w="567"/>
      </w:tblGrid>
      <w:tr w:rsidR="000D272B" w:rsidRPr="000D272B" w14:paraId="2539642E" w14:textId="77777777" w:rsidTr="00472F16">
        <w:trPr>
          <w:trHeight w:val="255"/>
        </w:trPr>
        <w:tc>
          <w:tcPr>
            <w:tcW w:w="422" w:type="dxa"/>
            <w:tcBorders>
              <w:bottom w:val="single" w:sz="4" w:space="0" w:color="auto"/>
            </w:tcBorders>
            <w:shd w:val="clear" w:color="auto" w:fill="auto"/>
            <w:noWrap/>
            <w:vAlign w:val="center"/>
          </w:tcPr>
          <w:p w14:paraId="5C819F8D" w14:textId="77777777" w:rsidR="00236F4A" w:rsidRPr="000D272B" w:rsidRDefault="00236F4A" w:rsidP="00C335DD">
            <w:pPr>
              <w:spacing w:after="0" w:line="360" w:lineRule="auto"/>
              <w:jc w:val="center"/>
              <w:rPr>
                <w:rFonts w:ascii="Times New Roman" w:eastAsia="Times New Roman" w:hAnsi="Times New Roman" w:cs="Times New Roman"/>
                <w:b/>
                <w:bCs/>
                <w:sz w:val="20"/>
                <w:szCs w:val="20"/>
                <w:lang w:eastAsia="pt-BR"/>
              </w:rPr>
            </w:pPr>
          </w:p>
        </w:tc>
        <w:tc>
          <w:tcPr>
            <w:tcW w:w="8088" w:type="dxa"/>
            <w:tcBorders>
              <w:bottom w:val="single" w:sz="4" w:space="0" w:color="auto"/>
            </w:tcBorders>
            <w:shd w:val="clear" w:color="000000" w:fill="FFFFFF"/>
            <w:noWrap/>
            <w:vAlign w:val="center"/>
          </w:tcPr>
          <w:p w14:paraId="73D2C09B" w14:textId="77777777" w:rsidR="00236F4A" w:rsidRPr="000D272B" w:rsidRDefault="00236F4A" w:rsidP="00C335DD">
            <w:pPr>
              <w:spacing w:after="0" w:line="360" w:lineRule="auto"/>
              <w:jc w:val="both"/>
              <w:rPr>
                <w:rFonts w:ascii="Times New Roman" w:eastAsia="Times New Roman" w:hAnsi="Times New Roman" w:cs="Times New Roman"/>
                <w:sz w:val="20"/>
                <w:szCs w:val="20"/>
                <w:lang w:eastAsia="pt-BR"/>
              </w:rPr>
            </w:pPr>
          </w:p>
        </w:tc>
        <w:tc>
          <w:tcPr>
            <w:tcW w:w="567" w:type="dxa"/>
            <w:tcBorders>
              <w:bottom w:val="single" w:sz="4" w:space="0" w:color="auto"/>
              <w:right w:val="single" w:sz="4" w:space="0" w:color="auto"/>
            </w:tcBorders>
            <w:shd w:val="clear" w:color="000000" w:fill="FFFFFF"/>
            <w:vAlign w:val="center"/>
          </w:tcPr>
          <w:p w14:paraId="7733F916" w14:textId="77777777" w:rsidR="00236F4A" w:rsidRPr="000D272B" w:rsidRDefault="00236F4A" w:rsidP="00C335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FE7A7B9" w14:textId="77777777" w:rsidR="00236F4A" w:rsidRPr="000D272B" w:rsidRDefault="00236F4A" w:rsidP="00C335DD">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51A18E2" w14:textId="77777777" w:rsidR="00236F4A" w:rsidRPr="000D272B" w:rsidRDefault="00236F4A" w:rsidP="00C335DD">
            <w:pPr>
              <w:spacing w:after="0" w:line="360" w:lineRule="auto"/>
              <w:jc w:val="center"/>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sz w:val="20"/>
                <w:szCs w:val="20"/>
                <w:lang w:eastAsia="pt-BR"/>
              </w:rPr>
              <w:t>N</w:t>
            </w:r>
          </w:p>
        </w:tc>
      </w:tr>
      <w:tr w:rsidR="000D272B" w:rsidRPr="000D272B" w14:paraId="31E3AE46"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4F687" w14:textId="77777777" w:rsidR="00236F4A" w:rsidRPr="000D272B" w:rsidRDefault="00236F4A" w:rsidP="00C335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1</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9968378" w14:textId="2D6B1398" w:rsidR="00236F4A" w:rsidRPr="000D272B" w:rsidRDefault="00443A1B" w:rsidP="00C335DD">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sz w:val="20"/>
                <w:szCs w:val="20"/>
                <w:lang w:eastAsia="pt-BR"/>
              </w:rPr>
              <w:t xml:space="preserve">Há comprovação de </w:t>
            </w:r>
            <w:r w:rsidR="00236F4A" w:rsidRPr="000D272B">
              <w:rPr>
                <w:rFonts w:ascii="Times New Roman" w:eastAsia="Times New Roman" w:hAnsi="Times New Roman" w:cs="Times New Roman"/>
                <w:sz w:val="20"/>
                <w:szCs w:val="20"/>
                <w:lang w:eastAsia="pt-BR"/>
              </w:rPr>
              <w:t xml:space="preserve">remessa da DOI à Secretaria da Receita Federal </w:t>
            </w:r>
            <w:r w:rsidR="00236F4A" w:rsidRPr="000D272B">
              <w:rPr>
                <w:rFonts w:ascii="Times New Roman" w:hAnsi="Times New Roman" w:cs="Times New Roman"/>
                <w:sz w:val="20"/>
                <w:szCs w:val="20"/>
              </w:rPr>
              <w:t xml:space="preserve">até </w:t>
            </w:r>
            <w:r w:rsidR="00236F4A" w:rsidRPr="000D272B">
              <w:rPr>
                <w:rFonts w:ascii="Times New Roman" w:eastAsia="Times New Roman" w:hAnsi="Times New Roman" w:cs="Times New Roman"/>
                <w:sz w:val="20"/>
                <w:szCs w:val="20"/>
                <w:lang w:eastAsia="pt-BR"/>
              </w:rPr>
              <w:t>o último dia útil do mês subsequente à prática do ato</w:t>
            </w:r>
            <w:r w:rsidR="00846394" w:rsidRPr="000D272B">
              <w:rPr>
                <w:rFonts w:ascii="Times New Roman" w:eastAsia="Times New Roman" w:hAnsi="Times New Roman" w:cs="Times New Roman"/>
                <w:sz w:val="20"/>
                <w:szCs w:val="20"/>
                <w:lang w:eastAsia="pt-BR"/>
              </w:rPr>
              <w:t xml:space="preserve"> (ver</w:t>
            </w:r>
            <w:r w:rsidR="003176EB" w:rsidRPr="000D272B">
              <w:rPr>
                <w:rFonts w:ascii="Times New Roman" w:eastAsia="Times New Roman" w:hAnsi="Times New Roman" w:cs="Times New Roman"/>
                <w:sz w:val="20"/>
                <w:szCs w:val="20"/>
                <w:lang w:eastAsia="pt-BR"/>
              </w:rPr>
              <w:t>ificação a ser realizada pelo sistema digital)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1E3E9486" w14:textId="77777777" w:rsidR="00236F4A" w:rsidRPr="000D272B" w:rsidRDefault="00236F4A" w:rsidP="00C335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1D48AF4" w14:textId="77777777" w:rsidR="00236F4A" w:rsidRPr="000D272B" w:rsidRDefault="00236F4A" w:rsidP="00C335DD">
            <w:pPr>
              <w:spacing w:after="0" w:line="360" w:lineRule="auto"/>
              <w:jc w:val="center"/>
              <w:rPr>
                <w:rFonts w:ascii="Times New Roman" w:eastAsia="Times New Roman" w:hAnsi="Times New Roman" w:cs="Times New Roman"/>
                <w:b/>
                <w:sz w:val="20"/>
                <w:szCs w:val="20"/>
                <w:lang w:eastAsia="pt-BR"/>
              </w:rPr>
            </w:pPr>
          </w:p>
        </w:tc>
      </w:tr>
      <w:tr w:rsidR="000D272B" w:rsidRPr="000D272B" w14:paraId="586C108C" w14:textId="77777777" w:rsidTr="00472F16">
        <w:trPr>
          <w:trHeight w:val="255"/>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3E815" w14:textId="4CB7857A" w:rsidR="003176EB" w:rsidRPr="000D272B" w:rsidRDefault="00353D56" w:rsidP="00C335DD">
            <w:pPr>
              <w:spacing w:after="0" w:line="360" w:lineRule="auto"/>
              <w:jc w:val="center"/>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2</w:t>
            </w:r>
          </w:p>
        </w:tc>
        <w:tc>
          <w:tcPr>
            <w:tcW w:w="865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15B5568" w14:textId="74371222" w:rsidR="003176EB" w:rsidRPr="000D272B" w:rsidRDefault="00EB7A11" w:rsidP="00C335DD">
            <w:pPr>
              <w:spacing w:after="0" w:line="360" w:lineRule="auto"/>
              <w:jc w:val="both"/>
              <w:rPr>
                <w:rFonts w:ascii="Times New Roman" w:eastAsia="Times New Roman" w:hAnsi="Times New Roman" w:cs="Times New Roman"/>
                <w:strike/>
                <w:sz w:val="20"/>
                <w:szCs w:val="20"/>
                <w:lang w:eastAsia="pt-BR"/>
              </w:rPr>
            </w:pPr>
            <w:r w:rsidRPr="000D272B">
              <w:rPr>
                <w:rFonts w:ascii="Times New Roman" w:eastAsia="Times New Roman" w:hAnsi="Times New Roman" w:cs="Times New Roman"/>
                <w:sz w:val="20"/>
                <w:szCs w:val="20"/>
                <w:lang w:eastAsia="pt-BR"/>
              </w:rPr>
              <w:t xml:space="preserve">Há comprovação de </w:t>
            </w:r>
            <w:r w:rsidR="00C1097E" w:rsidRPr="000D272B">
              <w:rPr>
                <w:rFonts w:ascii="Times New Roman" w:eastAsia="Times New Roman" w:hAnsi="Times New Roman" w:cs="Times New Roman"/>
                <w:sz w:val="20"/>
                <w:szCs w:val="20"/>
                <w:lang w:eastAsia="pt-BR"/>
              </w:rPr>
              <w:t xml:space="preserve">comunicação </w:t>
            </w:r>
            <w:r w:rsidR="00603DDB" w:rsidRPr="000D272B">
              <w:rPr>
                <w:rFonts w:ascii="Times New Roman" w:eastAsia="Times New Roman" w:hAnsi="Times New Roman" w:cs="Times New Roman"/>
                <w:sz w:val="20"/>
                <w:szCs w:val="20"/>
                <w:lang w:eastAsia="pt-BR"/>
              </w:rPr>
              <w:t xml:space="preserve">de </w:t>
            </w:r>
            <w:r w:rsidR="00A206D2" w:rsidRPr="000D272B">
              <w:rPr>
                <w:rFonts w:ascii="Times New Roman" w:eastAsia="Times New Roman" w:hAnsi="Times New Roman" w:cs="Times New Roman"/>
                <w:sz w:val="20"/>
                <w:szCs w:val="20"/>
                <w:lang w:eastAsia="pt-BR"/>
              </w:rPr>
              <w:t xml:space="preserve">ato que implique </w:t>
            </w:r>
            <w:r w:rsidR="00603DDB" w:rsidRPr="000D272B">
              <w:rPr>
                <w:rFonts w:ascii="Times New Roman" w:eastAsia="Times New Roman" w:hAnsi="Times New Roman" w:cs="Times New Roman"/>
                <w:sz w:val="20"/>
                <w:szCs w:val="20"/>
                <w:lang w:eastAsia="pt-BR"/>
              </w:rPr>
              <w:t xml:space="preserve">mudança de titularidade de imóveis </w:t>
            </w:r>
            <w:r w:rsidR="00C635BB" w:rsidRPr="000D272B">
              <w:rPr>
                <w:rFonts w:ascii="Times New Roman" w:eastAsia="Times New Roman" w:hAnsi="Times New Roman" w:cs="Times New Roman"/>
                <w:sz w:val="20"/>
                <w:szCs w:val="20"/>
                <w:lang w:eastAsia="pt-BR"/>
              </w:rPr>
              <w:t>à</w:t>
            </w:r>
            <w:r w:rsidR="00603DDB" w:rsidRPr="000D272B">
              <w:rPr>
                <w:rFonts w:ascii="Times New Roman" w:eastAsia="Times New Roman" w:hAnsi="Times New Roman" w:cs="Times New Roman"/>
                <w:sz w:val="20"/>
                <w:szCs w:val="20"/>
                <w:lang w:eastAsia="pt-BR"/>
              </w:rPr>
              <w:t>s</w:t>
            </w:r>
            <w:r w:rsidR="00C635BB" w:rsidRPr="000D272B">
              <w:rPr>
                <w:rFonts w:ascii="Times New Roman" w:eastAsia="Times New Roman" w:hAnsi="Times New Roman" w:cs="Times New Roman"/>
                <w:sz w:val="20"/>
                <w:szCs w:val="20"/>
                <w:lang w:eastAsia="pt-BR"/>
              </w:rPr>
              <w:t xml:space="preserve"> </w:t>
            </w:r>
            <w:r w:rsidR="00603DDB" w:rsidRPr="000D272B">
              <w:rPr>
                <w:rFonts w:ascii="Times New Roman" w:eastAsia="Times New Roman" w:hAnsi="Times New Roman" w:cs="Times New Roman"/>
                <w:sz w:val="20"/>
                <w:szCs w:val="20"/>
                <w:lang w:eastAsia="pt-BR"/>
              </w:rPr>
              <w:t>Prefeituras</w:t>
            </w:r>
            <w:r w:rsidR="00C635BB" w:rsidRPr="000D272B">
              <w:rPr>
                <w:rFonts w:ascii="Times New Roman" w:eastAsia="Times New Roman" w:hAnsi="Times New Roman" w:cs="Times New Roman"/>
                <w:sz w:val="20"/>
                <w:szCs w:val="20"/>
                <w:lang w:eastAsia="pt-BR"/>
              </w:rPr>
              <w:t xml:space="preserve"> </w:t>
            </w:r>
            <w:r w:rsidR="00C635BB" w:rsidRPr="000D272B">
              <w:rPr>
                <w:rFonts w:ascii="Times New Roman" w:hAnsi="Times New Roman" w:cs="Times New Roman"/>
                <w:sz w:val="20"/>
                <w:szCs w:val="20"/>
              </w:rPr>
              <w:t xml:space="preserve">até </w:t>
            </w:r>
            <w:r w:rsidR="00C635BB" w:rsidRPr="000D272B">
              <w:rPr>
                <w:rFonts w:ascii="Times New Roman" w:eastAsia="Times New Roman" w:hAnsi="Times New Roman" w:cs="Times New Roman"/>
                <w:sz w:val="20"/>
                <w:szCs w:val="20"/>
                <w:lang w:eastAsia="pt-BR"/>
              </w:rPr>
              <w:t>o último dia útil do mês subsequente à prática do ato (verificação a ser realizada pelo sistema digital)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7E84048" w14:textId="55C1B77D" w:rsidR="003176EB" w:rsidRPr="000D272B" w:rsidRDefault="003176EB" w:rsidP="00C335DD">
            <w:pPr>
              <w:spacing w:after="0" w:line="360" w:lineRule="auto"/>
              <w:jc w:val="center"/>
              <w:rPr>
                <w:rFonts w:ascii="Times New Roman" w:eastAsia="Times New Roman" w:hAnsi="Times New Roman" w:cs="Times New Roman"/>
                <w:b/>
                <w:sz w:val="20"/>
                <w:szCs w:val="20"/>
                <w:lang w:eastAsia="pt-BR"/>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3F711A1" w14:textId="77777777" w:rsidR="003176EB" w:rsidRPr="000D272B" w:rsidRDefault="003176EB" w:rsidP="00C335DD">
            <w:pPr>
              <w:spacing w:after="0" w:line="360" w:lineRule="auto"/>
              <w:jc w:val="center"/>
              <w:rPr>
                <w:rFonts w:ascii="Times New Roman" w:eastAsia="Times New Roman" w:hAnsi="Times New Roman" w:cs="Times New Roman"/>
                <w:b/>
                <w:sz w:val="20"/>
                <w:szCs w:val="20"/>
                <w:lang w:eastAsia="pt-BR"/>
              </w:rPr>
            </w:pPr>
          </w:p>
        </w:tc>
      </w:tr>
    </w:tbl>
    <w:p w14:paraId="48A7E6DB" w14:textId="77777777" w:rsidR="00236F4A" w:rsidRPr="000D272B" w:rsidRDefault="00236F4A" w:rsidP="00236F4A">
      <w:pPr>
        <w:spacing w:after="0" w:line="360" w:lineRule="auto"/>
        <w:rPr>
          <w:rFonts w:ascii="Times New Roman" w:eastAsia="Times New Roman" w:hAnsi="Times New Roman" w:cs="Times New Roman"/>
          <w:b/>
          <w:bCs/>
          <w:sz w:val="20"/>
          <w:szCs w:val="20"/>
          <w:lang w:eastAsia="pt-BR"/>
        </w:rPr>
      </w:pPr>
    </w:p>
    <w:tbl>
      <w:tblPr>
        <w:tblW w:w="10206" w:type="dxa"/>
        <w:tblInd w:w="-5" w:type="dxa"/>
        <w:tblLayout w:type="fixed"/>
        <w:tblCellMar>
          <w:left w:w="70" w:type="dxa"/>
          <w:right w:w="70" w:type="dxa"/>
        </w:tblCellMar>
        <w:tblLook w:val="04A0" w:firstRow="1" w:lastRow="0" w:firstColumn="1" w:lastColumn="0" w:noHBand="0" w:noVBand="1"/>
      </w:tblPr>
      <w:tblGrid>
        <w:gridCol w:w="422"/>
        <w:gridCol w:w="9784"/>
      </w:tblGrid>
      <w:tr w:rsidR="000D272B" w:rsidRPr="000D272B" w14:paraId="0436A2C4" w14:textId="77777777" w:rsidTr="00C335DD">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tcPr>
          <w:p w14:paraId="6C502DEE" w14:textId="77777777" w:rsidR="00236F4A" w:rsidRPr="000D272B" w:rsidRDefault="00236F4A" w:rsidP="00C335DD">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5AFF0383" w14:textId="77777777" w:rsidR="00236F4A" w:rsidRPr="000D272B" w:rsidRDefault="00236F4A" w:rsidP="00C335DD">
            <w:pPr>
              <w:spacing w:after="0" w:line="360" w:lineRule="auto"/>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em ordem</w:t>
            </w:r>
          </w:p>
        </w:tc>
      </w:tr>
      <w:tr w:rsidR="000D272B" w:rsidRPr="000D272B" w14:paraId="354A53F4" w14:textId="77777777" w:rsidTr="00C335DD">
        <w:trPr>
          <w:trHeight w:val="255"/>
        </w:trPr>
        <w:tc>
          <w:tcPr>
            <w:tcW w:w="4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0EFB71" w14:textId="77777777" w:rsidR="00236F4A" w:rsidRPr="000D272B" w:rsidRDefault="00236F4A" w:rsidP="00C335DD">
            <w:pPr>
              <w:spacing w:after="0" w:line="360" w:lineRule="auto"/>
              <w:jc w:val="center"/>
              <w:rPr>
                <w:rFonts w:ascii="Times New Roman" w:eastAsia="Times New Roman" w:hAnsi="Times New Roman" w:cs="Times New Roman"/>
                <w:b/>
                <w:bCs/>
                <w:sz w:val="20"/>
                <w:szCs w:val="20"/>
                <w:lang w:eastAsia="pt-BR"/>
              </w:rPr>
            </w:pPr>
          </w:p>
        </w:tc>
        <w:tc>
          <w:tcPr>
            <w:tcW w:w="9784" w:type="dxa"/>
            <w:tcBorders>
              <w:top w:val="nil"/>
              <w:left w:val="nil"/>
              <w:bottom w:val="nil"/>
              <w:right w:val="nil"/>
            </w:tcBorders>
            <w:shd w:val="clear" w:color="000000" w:fill="FFFFFF"/>
            <w:noWrap/>
            <w:vAlign w:val="center"/>
            <w:hideMark/>
          </w:tcPr>
          <w:p w14:paraId="3CD0E768" w14:textId="77777777" w:rsidR="00236F4A" w:rsidRPr="000D272B" w:rsidRDefault="00236F4A" w:rsidP="00C335DD">
            <w:pPr>
              <w:spacing w:after="0" w:line="360" w:lineRule="auto"/>
              <w:rPr>
                <w:rFonts w:ascii="Times New Roman" w:eastAsia="Times New Roman" w:hAnsi="Times New Roman" w:cs="Times New Roman"/>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w:t>
            </w:r>
          </w:p>
        </w:tc>
      </w:tr>
      <w:tr w:rsidR="000D272B" w:rsidRPr="000D272B" w14:paraId="73434671" w14:textId="77777777" w:rsidTr="00C335DD">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F8382F1" w14:textId="77777777" w:rsidR="00236F4A" w:rsidRPr="000D272B" w:rsidRDefault="00236F4A" w:rsidP="00C335DD">
            <w:pPr>
              <w:pStyle w:val="PargrafodaLista"/>
              <w:spacing w:after="0" w:line="240" w:lineRule="auto"/>
              <w:rPr>
                <w:rFonts w:ascii="Times New Roman" w:eastAsia="Times New Roman" w:hAnsi="Times New Roman" w:cs="Times New Roman"/>
                <w:sz w:val="20"/>
                <w:szCs w:val="20"/>
                <w:lang w:eastAsia="pt-BR"/>
              </w:rPr>
            </w:pPr>
          </w:p>
        </w:tc>
      </w:tr>
    </w:tbl>
    <w:p w14:paraId="76F256A8" w14:textId="77777777" w:rsidR="00236F4A" w:rsidRPr="000D272B" w:rsidRDefault="00236F4A" w:rsidP="00236F4A">
      <w:pPr>
        <w:spacing w:after="0" w:line="360" w:lineRule="auto"/>
        <w:rPr>
          <w:rFonts w:ascii="Times New Roman" w:hAnsi="Times New Roman" w:cs="Times New Roman"/>
          <w:sz w:val="20"/>
          <w:szCs w:val="20"/>
        </w:rPr>
      </w:pPr>
    </w:p>
    <w:p w14:paraId="4989FFB8" w14:textId="215578C5" w:rsidR="729C4092" w:rsidRPr="00ED38D8" w:rsidRDefault="729C4092" w:rsidP="729C4092">
      <w:pPr>
        <w:spacing w:after="0" w:line="360" w:lineRule="auto"/>
        <w:rPr>
          <w:rFonts w:ascii="Times New Roman" w:hAnsi="Times New Roman" w:cs="Times New Roman"/>
          <w:sz w:val="14"/>
          <w:szCs w:val="14"/>
        </w:rPr>
      </w:pPr>
    </w:p>
    <w:tbl>
      <w:tblPr>
        <w:tblW w:w="10211" w:type="dxa"/>
        <w:tblInd w:w="-5" w:type="dxa"/>
        <w:tblLayout w:type="fixed"/>
        <w:tblCellMar>
          <w:left w:w="70" w:type="dxa"/>
          <w:right w:w="70" w:type="dxa"/>
        </w:tblCellMar>
        <w:tblLook w:val="04A0" w:firstRow="1" w:lastRow="0" w:firstColumn="1" w:lastColumn="0" w:noHBand="0" w:noVBand="1"/>
      </w:tblPr>
      <w:tblGrid>
        <w:gridCol w:w="10211"/>
      </w:tblGrid>
      <w:tr w:rsidR="000D272B" w:rsidRPr="000D272B" w14:paraId="1A5BC8FF" w14:textId="77777777" w:rsidTr="00A25D17">
        <w:trPr>
          <w:trHeight w:val="255"/>
        </w:trPr>
        <w:tc>
          <w:tcPr>
            <w:tcW w:w="1021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A5E554" w14:textId="77777777" w:rsidR="00D67057" w:rsidRPr="000D272B" w:rsidRDefault="00D67057" w:rsidP="00D67057">
            <w:pPr>
              <w:spacing w:after="0" w:line="360" w:lineRule="auto"/>
              <w:jc w:val="both"/>
              <w:rPr>
                <w:rFonts w:ascii="Times New Roman" w:eastAsia="Times New Roman" w:hAnsi="Times New Roman" w:cs="Times New Roman"/>
                <w:b/>
                <w:bCs/>
                <w:sz w:val="20"/>
                <w:szCs w:val="20"/>
                <w:lang w:eastAsia="pt-BR"/>
              </w:rPr>
            </w:pPr>
            <w:r w:rsidRPr="000D272B">
              <w:rPr>
                <w:rFonts w:ascii="Times New Roman" w:eastAsia="Times New Roman" w:hAnsi="Times New Roman" w:cs="Times New Roman"/>
                <w:b/>
                <w:bCs/>
                <w:sz w:val="20"/>
                <w:szCs w:val="20"/>
                <w:lang w:eastAsia="pt-BR"/>
              </w:rPr>
              <w:t>**OBSERVAÇÕES, DETERMINAÇÕES E ORIENTAÇÕES FINAIS</w:t>
            </w:r>
          </w:p>
        </w:tc>
      </w:tr>
    </w:tbl>
    <w:p w14:paraId="235ADE95" w14:textId="77777777" w:rsidR="00D67057" w:rsidRPr="00ED38D8" w:rsidRDefault="00D67057" w:rsidP="00B64243">
      <w:pPr>
        <w:spacing w:after="0" w:line="360" w:lineRule="auto"/>
        <w:rPr>
          <w:rFonts w:ascii="Times New Roman" w:hAnsi="Times New Roman" w:cs="Times New Roman"/>
          <w:sz w:val="14"/>
          <w:szCs w:val="14"/>
        </w:rPr>
      </w:pPr>
    </w:p>
    <w:tbl>
      <w:tblPr>
        <w:tblW w:w="10211" w:type="dxa"/>
        <w:tblInd w:w="-10" w:type="dxa"/>
        <w:tblLayout w:type="fixed"/>
        <w:tblCellMar>
          <w:left w:w="70" w:type="dxa"/>
          <w:right w:w="70" w:type="dxa"/>
        </w:tblCellMar>
        <w:tblLook w:val="04A0" w:firstRow="1" w:lastRow="0" w:firstColumn="1" w:lastColumn="0" w:noHBand="0" w:noVBand="1"/>
      </w:tblPr>
      <w:tblGrid>
        <w:gridCol w:w="10211"/>
      </w:tblGrid>
      <w:tr w:rsidR="000D272B" w:rsidRPr="000D272B" w14:paraId="75756F9E" w14:textId="77777777" w:rsidTr="004C628A">
        <w:trPr>
          <w:trHeight w:val="255"/>
        </w:trPr>
        <w:tc>
          <w:tcPr>
            <w:tcW w:w="10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043BC3" w14:textId="29FF401C" w:rsidR="0069644A" w:rsidRPr="000D272B" w:rsidRDefault="0069644A" w:rsidP="006479A1">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bCs/>
                <w:sz w:val="20"/>
                <w:szCs w:val="20"/>
                <w:lang w:eastAsia="pt-BR"/>
              </w:rPr>
              <w:t>Existe(m) alguma(s) determinação(</w:t>
            </w:r>
            <w:proofErr w:type="spellStart"/>
            <w:r w:rsidRPr="000D272B">
              <w:rPr>
                <w:rFonts w:ascii="Times New Roman" w:eastAsia="Times New Roman" w:hAnsi="Times New Roman" w:cs="Times New Roman"/>
                <w:b/>
                <w:bCs/>
                <w:sz w:val="20"/>
                <w:szCs w:val="20"/>
                <w:lang w:eastAsia="pt-BR"/>
              </w:rPr>
              <w:t>ões</w:t>
            </w:r>
            <w:proofErr w:type="spellEnd"/>
            <w:r w:rsidRPr="000D272B">
              <w:rPr>
                <w:rFonts w:ascii="Times New Roman" w:eastAsia="Times New Roman" w:hAnsi="Times New Roman" w:cs="Times New Roman"/>
                <w:b/>
                <w:bCs/>
                <w:sz w:val="20"/>
                <w:szCs w:val="20"/>
                <w:lang w:eastAsia="pt-BR"/>
              </w:rPr>
              <w:t>) ao longo da ata que a serventia extrajudicial deva cumprir:</w:t>
            </w:r>
          </w:p>
        </w:tc>
      </w:tr>
      <w:tr w:rsidR="000D272B" w:rsidRPr="000D272B" w14:paraId="6AE5537E" w14:textId="77777777" w:rsidTr="00243284">
        <w:trPr>
          <w:trHeight w:val="255"/>
        </w:trPr>
        <w:tc>
          <w:tcPr>
            <w:tcW w:w="10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5D7885" w14:textId="6EABE64B" w:rsidR="00B13999" w:rsidRPr="000D272B" w:rsidRDefault="00B13999" w:rsidP="00B13999">
            <w:pPr>
              <w:spacing w:after="0" w:line="360" w:lineRule="auto"/>
              <w:jc w:val="both"/>
              <w:rPr>
                <w:rFonts w:ascii="Times New Roman" w:eastAsia="Times New Roman" w:hAnsi="Times New Roman" w:cs="Times New Roman"/>
                <w:b/>
                <w:sz w:val="20"/>
                <w:szCs w:val="20"/>
                <w:lang w:eastAsia="pt-BR"/>
              </w:rPr>
            </w:pPr>
            <w:r w:rsidRPr="000D272B">
              <w:rPr>
                <w:rFonts w:ascii="Times New Roman" w:eastAsia="Times New Roman" w:hAnsi="Times New Roman" w:cs="Times New Roman"/>
                <w:b/>
                <w:bCs/>
                <w:sz w:val="20"/>
                <w:szCs w:val="20"/>
                <w:lang w:eastAsia="pt-BR"/>
              </w:rPr>
              <w:t>Resumo das observações e/ou determinações e orientações que foram feitas ao longo da correição e outras que o(a) MM Juiz(a) Corregedor(a) Permanente entender Pertinentes:</w:t>
            </w:r>
          </w:p>
        </w:tc>
      </w:tr>
      <w:tr w:rsidR="000D272B" w:rsidRPr="000D272B" w14:paraId="779F5A48" w14:textId="77777777" w:rsidTr="00243284">
        <w:trPr>
          <w:trHeight w:val="255"/>
        </w:trPr>
        <w:tc>
          <w:tcPr>
            <w:tcW w:w="10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0F28DD" w14:textId="77777777" w:rsidR="006479A1" w:rsidRPr="000D272B" w:rsidRDefault="006479A1" w:rsidP="00B13999">
            <w:pPr>
              <w:spacing w:after="0" w:line="360" w:lineRule="auto"/>
              <w:jc w:val="both"/>
              <w:rPr>
                <w:rFonts w:ascii="Times New Roman" w:eastAsia="Times New Roman" w:hAnsi="Times New Roman" w:cs="Times New Roman"/>
                <w:b/>
                <w:bCs/>
                <w:sz w:val="20"/>
                <w:szCs w:val="20"/>
                <w:lang w:eastAsia="pt-BR"/>
              </w:rPr>
            </w:pPr>
          </w:p>
        </w:tc>
      </w:tr>
    </w:tbl>
    <w:p w14:paraId="54F0F37C" w14:textId="723AAAA0" w:rsidR="006721BC" w:rsidRPr="00ED38D8" w:rsidRDefault="006721BC" w:rsidP="00D0373E">
      <w:pPr>
        <w:spacing w:after="0" w:line="360" w:lineRule="auto"/>
        <w:jc w:val="center"/>
        <w:rPr>
          <w:rFonts w:ascii="Times New Roman" w:hAnsi="Times New Roman" w:cs="Times New Roman"/>
          <w:sz w:val="14"/>
          <w:szCs w:val="14"/>
        </w:rPr>
      </w:pPr>
    </w:p>
    <w:p w14:paraId="4FB0A1BA" w14:textId="74A98B33" w:rsidR="00DE0515" w:rsidRPr="000D272B" w:rsidRDefault="00B64243" w:rsidP="00D0373E">
      <w:pPr>
        <w:spacing w:after="0" w:line="360" w:lineRule="auto"/>
        <w:jc w:val="center"/>
        <w:rPr>
          <w:rFonts w:ascii="Times New Roman" w:eastAsia="Times New Roman" w:hAnsi="Times New Roman" w:cs="Times New Roman"/>
          <w:i/>
          <w:iCs/>
          <w:sz w:val="20"/>
          <w:szCs w:val="20"/>
          <w:lang w:eastAsia="pt-BR"/>
        </w:rPr>
      </w:pPr>
      <w:r w:rsidRPr="000D272B">
        <w:rPr>
          <w:rFonts w:ascii="Times New Roman" w:eastAsia="Times New Roman" w:hAnsi="Times New Roman" w:cs="Times New Roman"/>
          <w:i/>
          <w:iCs/>
          <w:sz w:val="20"/>
          <w:szCs w:val="20"/>
          <w:lang w:eastAsia="pt-BR"/>
        </w:rPr>
        <w:t xml:space="preserve">1 - </w:t>
      </w:r>
      <w:r w:rsidR="00D9191B" w:rsidRPr="000D272B">
        <w:rPr>
          <w:rFonts w:ascii="Times New Roman" w:eastAsia="Times New Roman" w:hAnsi="Times New Roman" w:cs="Times New Roman"/>
          <w:i/>
          <w:iCs/>
          <w:sz w:val="20"/>
          <w:szCs w:val="20"/>
          <w:lang w:eastAsia="pt-BR"/>
        </w:rPr>
        <w:t>Assinaturas</w:t>
      </w:r>
      <w:r w:rsidRPr="000D272B">
        <w:rPr>
          <w:rFonts w:ascii="Times New Roman" w:eastAsia="Times New Roman" w:hAnsi="Times New Roman" w:cs="Times New Roman"/>
          <w:i/>
          <w:iCs/>
          <w:sz w:val="20"/>
          <w:szCs w:val="20"/>
          <w:lang w:eastAsia="pt-BR"/>
        </w:rPr>
        <w:t xml:space="preserve"> do(a)(s) Corregedor(a) Permanente e Escrivão Judicial que lavrou a ata</w:t>
      </w:r>
    </w:p>
    <w:p w14:paraId="7978FD25" w14:textId="31946AC1" w:rsidR="00B64243" w:rsidRPr="000D272B" w:rsidRDefault="00B64243" w:rsidP="00D0373E">
      <w:pPr>
        <w:spacing w:after="0" w:line="360" w:lineRule="auto"/>
        <w:jc w:val="center"/>
        <w:rPr>
          <w:rFonts w:ascii="Times New Roman" w:eastAsia="Times New Roman" w:hAnsi="Times New Roman" w:cs="Times New Roman"/>
          <w:i/>
          <w:iCs/>
          <w:sz w:val="20"/>
          <w:szCs w:val="20"/>
          <w:lang w:eastAsia="pt-BR"/>
        </w:rPr>
      </w:pPr>
      <w:r w:rsidRPr="000D272B">
        <w:rPr>
          <w:rFonts w:ascii="Times New Roman" w:eastAsia="Times New Roman" w:hAnsi="Times New Roman" w:cs="Times New Roman"/>
          <w:i/>
          <w:iCs/>
          <w:sz w:val="20"/>
          <w:szCs w:val="20"/>
          <w:lang w:eastAsia="pt-BR"/>
        </w:rPr>
        <w:t>2 - nomes do responsável pela unidade e funcionários</w:t>
      </w:r>
    </w:p>
    <w:sectPr w:rsidR="00B64243" w:rsidRPr="000D272B" w:rsidSect="005120C3">
      <w:headerReference w:type="default" r:id="rId8"/>
      <w:footerReference w:type="default" r:id="rId9"/>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40DC" w14:textId="77777777" w:rsidR="00DF04C9" w:rsidRDefault="00DF04C9" w:rsidP="0079477B">
      <w:pPr>
        <w:spacing w:after="0" w:line="240" w:lineRule="auto"/>
      </w:pPr>
      <w:r>
        <w:separator/>
      </w:r>
    </w:p>
  </w:endnote>
  <w:endnote w:type="continuationSeparator" w:id="0">
    <w:p w14:paraId="634DC78E" w14:textId="77777777" w:rsidR="00DF04C9" w:rsidRDefault="00DF04C9" w:rsidP="007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737201"/>
      <w:docPartObj>
        <w:docPartGallery w:val="Page Numbers (Bottom of Page)"/>
        <w:docPartUnique/>
      </w:docPartObj>
    </w:sdtPr>
    <w:sdtEndPr>
      <w:rPr>
        <w:rFonts w:ascii="Times New Roman" w:hAnsi="Times New Roman" w:cs="Times New Roman"/>
        <w:sz w:val="10"/>
        <w:szCs w:val="10"/>
      </w:rPr>
    </w:sdtEndPr>
    <w:sdtContent>
      <w:p w14:paraId="6D39DB8A" w14:textId="54657CA4" w:rsidR="00D00F83" w:rsidRPr="00A40E30" w:rsidRDefault="00D00F83">
        <w:pPr>
          <w:pStyle w:val="Rodap"/>
          <w:jc w:val="right"/>
          <w:rPr>
            <w:rFonts w:ascii="Times New Roman" w:hAnsi="Times New Roman" w:cs="Times New Roman"/>
            <w:sz w:val="10"/>
            <w:szCs w:val="10"/>
          </w:rPr>
        </w:pPr>
        <w:r w:rsidRPr="00A40E30">
          <w:rPr>
            <w:rFonts w:ascii="Times New Roman" w:hAnsi="Times New Roman" w:cs="Times New Roman"/>
            <w:sz w:val="10"/>
            <w:szCs w:val="10"/>
          </w:rPr>
          <w:fldChar w:fldCharType="begin"/>
        </w:r>
        <w:r w:rsidRPr="00A40E30">
          <w:rPr>
            <w:rFonts w:ascii="Times New Roman" w:hAnsi="Times New Roman" w:cs="Times New Roman"/>
            <w:sz w:val="10"/>
            <w:szCs w:val="10"/>
          </w:rPr>
          <w:instrText>PAGE   \* MERGEFORMAT</w:instrText>
        </w:r>
        <w:r w:rsidRPr="00A40E30">
          <w:rPr>
            <w:rFonts w:ascii="Times New Roman" w:hAnsi="Times New Roman" w:cs="Times New Roman"/>
            <w:sz w:val="10"/>
            <w:szCs w:val="10"/>
          </w:rPr>
          <w:fldChar w:fldCharType="separate"/>
        </w:r>
        <w:r w:rsidR="00703F94">
          <w:rPr>
            <w:rFonts w:ascii="Times New Roman" w:hAnsi="Times New Roman" w:cs="Times New Roman"/>
            <w:noProof/>
            <w:sz w:val="10"/>
            <w:szCs w:val="10"/>
          </w:rPr>
          <w:t>12</w:t>
        </w:r>
        <w:r w:rsidRPr="00A40E30">
          <w:rPr>
            <w:rFonts w:ascii="Times New Roman" w:hAnsi="Times New Roman" w:cs="Times New Roman"/>
            <w:sz w:val="10"/>
            <w:szCs w:val="1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C387" w14:textId="77777777" w:rsidR="00DF04C9" w:rsidRDefault="00DF04C9" w:rsidP="0079477B">
      <w:pPr>
        <w:spacing w:after="0" w:line="240" w:lineRule="auto"/>
      </w:pPr>
      <w:r>
        <w:separator/>
      </w:r>
    </w:p>
  </w:footnote>
  <w:footnote w:type="continuationSeparator" w:id="0">
    <w:p w14:paraId="553229E9" w14:textId="77777777" w:rsidR="00DF04C9" w:rsidRDefault="00DF04C9" w:rsidP="0079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7" w:type="dxa"/>
      <w:tblInd w:w="-108" w:type="dxa"/>
      <w:tblLayout w:type="fixed"/>
      <w:tblLook w:val="0000" w:firstRow="0" w:lastRow="0" w:firstColumn="0" w:lastColumn="0" w:noHBand="0" w:noVBand="0"/>
    </w:tblPr>
    <w:tblGrid>
      <w:gridCol w:w="3652"/>
      <w:gridCol w:w="6165"/>
    </w:tblGrid>
    <w:tr w:rsidR="00D00F83" w14:paraId="7B261F6A" w14:textId="77777777" w:rsidTr="00570BDC">
      <w:trPr>
        <w:trHeight w:val="1261"/>
      </w:trPr>
      <w:tc>
        <w:tcPr>
          <w:tcW w:w="3652" w:type="dxa"/>
        </w:tcPr>
        <w:p w14:paraId="7837424D" w14:textId="5D8D22FA" w:rsidR="00D00F83" w:rsidRDefault="00D00F83" w:rsidP="00570BDC">
          <w:pPr>
            <w:pStyle w:val="Cabealho"/>
            <w:ind w:left="567"/>
            <w:jc w:val="center"/>
            <w:rPr>
              <w:rFonts w:ascii="Arial" w:hAnsi="Arial" w:cs="Arial"/>
            </w:rPr>
          </w:pPr>
          <w:r>
            <w:rPr>
              <w:rFonts w:ascii="Arial" w:hAnsi="Arial" w:cs="Arial"/>
              <w:noProof/>
              <w:sz w:val="20"/>
              <w:lang w:eastAsia="pt-BR"/>
            </w:rPr>
            <mc:AlternateContent>
              <mc:Choice Requires="wps">
                <w:drawing>
                  <wp:anchor distT="0" distB="0" distL="114300" distR="114300" simplePos="0" relativeHeight="251659264" behindDoc="0" locked="0" layoutInCell="1" allowOverlap="1" wp14:anchorId="17316BA1" wp14:editId="1AE8518C">
                    <wp:simplePos x="0" y="0"/>
                    <wp:positionH relativeFrom="column">
                      <wp:posOffset>0</wp:posOffset>
                    </wp:positionH>
                    <wp:positionV relativeFrom="paragraph">
                      <wp:posOffset>0</wp:posOffset>
                    </wp:positionV>
                    <wp:extent cx="635000" cy="635000"/>
                    <wp:effectExtent l="0" t="0" r="3175" b="3175"/>
                    <wp:wrapNone/>
                    <wp:docPr id="2" name="Retângulo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BE5C5" id="Retângulo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rFonts w:ascii="Arial" w:hAnsi="Arial" w:cs="Arial"/>
              <w:noProof/>
              <w:lang w:eastAsia="pt-BR"/>
            </w:rPr>
            <w:drawing>
              <wp:inline distT="0" distB="0" distL="0" distR="0" wp14:anchorId="5DFAC3D2" wp14:editId="641EB20E">
                <wp:extent cx="1484630" cy="700644"/>
                <wp:effectExtent l="0" t="0" r="127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_rI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639" cy="703008"/>
                        </a:xfrm>
                        <a:prstGeom prst="rect">
                          <a:avLst/>
                        </a:prstGeom>
                        <a:noFill/>
                        <a:ln>
                          <a:noFill/>
                        </a:ln>
                      </pic:spPr>
                    </pic:pic>
                  </a:graphicData>
                </a:graphic>
              </wp:inline>
            </w:drawing>
          </w:r>
        </w:p>
      </w:tc>
      <w:tc>
        <w:tcPr>
          <w:tcW w:w="6165" w:type="dxa"/>
        </w:tcPr>
        <w:p w14:paraId="08A1B834" w14:textId="77777777" w:rsidR="00D00F83" w:rsidRPr="00153AA0" w:rsidRDefault="00D00F83" w:rsidP="00153AA0">
          <w:pPr>
            <w:pStyle w:val="Ttulo2"/>
            <w:spacing w:line="240" w:lineRule="auto"/>
            <w:ind w:left="-471"/>
            <w:rPr>
              <w:sz w:val="8"/>
              <w:szCs w:val="18"/>
              <w:u w:val="none"/>
            </w:rPr>
          </w:pPr>
        </w:p>
        <w:p w14:paraId="7AF77D34" w14:textId="77777777" w:rsidR="00D00F83" w:rsidRDefault="00D00F83" w:rsidP="00153AA0">
          <w:pPr>
            <w:pStyle w:val="Ttulo2"/>
            <w:spacing w:line="280" w:lineRule="atLeast"/>
            <w:ind w:left="-471"/>
            <w:rPr>
              <w:sz w:val="18"/>
              <w:szCs w:val="18"/>
              <w:u w:val="none"/>
            </w:rPr>
          </w:pPr>
          <w:r>
            <w:rPr>
              <w:sz w:val="18"/>
              <w:szCs w:val="18"/>
              <w:u w:val="none"/>
            </w:rPr>
            <w:t>PODER JUDICIÁRIO</w:t>
          </w:r>
        </w:p>
        <w:p w14:paraId="038B3033" w14:textId="77777777" w:rsidR="00D00F83" w:rsidRDefault="00D00F83" w:rsidP="00153AA0">
          <w:pPr>
            <w:pStyle w:val="Corpodetexto"/>
            <w:tabs>
              <w:tab w:val="left" w:pos="770"/>
              <w:tab w:val="left" w:pos="9620"/>
            </w:tabs>
            <w:spacing w:after="0" w:line="280" w:lineRule="atLeast"/>
            <w:ind w:left="-471"/>
            <w:jc w:val="center"/>
            <w:rPr>
              <w:rFonts w:ascii="Arial" w:hAnsi="Arial" w:cs="Arial"/>
              <w:b/>
              <w:sz w:val="18"/>
              <w:szCs w:val="18"/>
            </w:rPr>
          </w:pPr>
          <w:r>
            <w:rPr>
              <w:rFonts w:ascii="Arial" w:hAnsi="Arial" w:cs="Arial"/>
              <w:b/>
              <w:sz w:val="18"/>
              <w:szCs w:val="18"/>
            </w:rPr>
            <w:t>TRIBUNAL DE JUSTIÇA DO ESTADO DE SÃO PAULO</w:t>
          </w:r>
        </w:p>
        <w:p w14:paraId="53338946" w14:textId="77777777" w:rsidR="00D00F83" w:rsidRDefault="00D00F83" w:rsidP="00153AA0">
          <w:pPr>
            <w:pStyle w:val="Ttulo3"/>
            <w:spacing w:before="0" w:after="0" w:line="280" w:lineRule="atLeast"/>
            <w:ind w:left="-471"/>
            <w:jc w:val="center"/>
            <w:rPr>
              <w:b w:val="0"/>
              <w:sz w:val="18"/>
              <w:szCs w:val="18"/>
            </w:rPr>
          </w:pPr>
        </w:p>
      </w:tc>
    </w:tr>
  </w:tbl>
  <w:p w14:paraId="145FE03C" w14:textId="77777777" w:rsidR="00D00F83" w:rsidRDefault="00D00F83" w:rsidP="00153AA0">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277A"/>
    <w:multiLevelType w:val="hybridMultilevel"/>
    <w:tmpl w:val="BBF2B8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3924D0"/>
    <w:multiLevelType w:val="hybridMultilevel"/>
    <w:tmpl w:val="320443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7C2C24"/>
    <w:multiLevelType w:val="hybridMultilevel"/>
    <w:tmpl w:val="101A27FA"/>
    <w:lvl w:ilvl="0" w:tplc="4FC83B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B7507E8"/>
    <w:multiLevelType w:val="hybridMultilevel"/>
    <w:tmpl w:val="21B0DD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9572F6"/>
    <w:multiLevelType w:val="multilevel"/>
    <w:tmpl w:val="4DF03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D75953"/>
    <w:multiLevelType w:val="hybridMultilevel"/>
    <w:tmpl w:val="D8EEB748"/>
    <w:lvl w:ilvl="0" w:tplc="6838A79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2B616D92"/>
    <w:multiLevelType w:val="hybridMultilevel"/>
    <w:tmpl w:val="101A27FA"/>
    <w:lvl w:ilvl="0" w:tplc="4FC83B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D601B3"/>
    <w:multiLevelType w:val="hybridMultilevel"/>
    <w:tmpl w:val="B944DE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7303B0"/>
    <w:multiLevelType w:val="hybridMultilevel"/>
    <w:tmpl w:val="101A27FA"/>
    <w:lvl w:ilvl="0" w:tplc="4FC83B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AB1655"/>
    <w:multiLevelType w:val="hybridMultilevel"/>
    <w:tmpl w:val="F5C88C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501B25"/>
    <w:multiLevelType w:val="hybridMultilevel"/>
    <w:tmpl w:val="37DEAD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640D59"/>
    <w:multiLevelType w:val="hybridMultilevel"/>
    <w:tmpl w:val="8E803F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4247DA7"/>
    <w:multiLevelType w:val="hybridMultilevel"/>
    <w:tmpl w:val="947260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94220888">
    <w:abstractNumId w:val="0"/>
  </w:num>
  <w:num w:numId="2" w16cid:durableId="853693140">
    <w:abstractNumId w:val="4"/>
  </w:num>
  <w:num w:numId="3" w16cid:durableId="1448892194">
    <w:abstractNumId w:val="7"/>
  </w:num>
  <w:num w:numId="4" w16cid:durableId="1313680075">
    <w:abstractNumId w:val="9"/>
  </w:num>
  <w:num w:numId="5" w16cid:durableId="831020649">
    <w:abstractNumId w:val="10"/>
  </w:num>
  <w:num w:numId="6" w16cid:durableId="1002586151">
    <w:abstractNumId w:val="3"/>
  </w:num>
  <w:num w:numId="7" w16cid:durableId="1093476039">
    <w:abstractNumId w:val="12"/>
  </w:num>
  <w:num w:numId="8" w16cid:durableId="1047725241">
    <w:abstractNumId w:val="2"/>
  </w:num>
  <w:num w:numId="9" w16cid:durableId="1800296643">
    <w:abstractNumId w:val="8"/>
  </w:num>
  <w:num w:numId="10" w16cid:durableId="1016348170">
    <w:abstractNumId w:val="6"/>
  </w:num>
  <w:num w:numId="11" w16cid:durableId="634264407">
    <w:abstractNumId w:val="11"/>
  </w:num>
  <w:num w:numId="12" w16cid:durableId="1457218756">
    <w:abstractNumId w:val="1"/>
  </w:num>
  <w:num w:numId="13" w16cid:durableId="2048287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E7"/>
    <w:rsid w:val="00000185"/>
    <w:rsid w:val="00001B6F"/>
    <w:rsid w:val="00003451"/>
    <w:rsid w:val="000048A7"/>
    <w:rsid w:val="0001197B"/>
    <w:rsid w:val="00012EBD"/>
    <w:rsid w:val="00016098"/>
    <w:rsid w:val="000175EB"/>
    <w:rsid w:val="000203BA"/>
    <w:rsid w:val="00022E6C"/>
    <w:rsid w:val="00026347"/>
    <w:rsid w:val="00026D7A"/>
    <w:rsid w:val="00031FC8"/>
    <w:rsid w:val="000325B3"/>
    <w:rsid w:val="00033215"/>
    <w:rsid w:val="00034EFA"/>
    <w:rsid w:val="00035ACD"/>
    <w:rsid w:val="000368BB"/>
    <w:rsid w:val="00036F4C"/>
    <w:rsid w:val="00037878"/>
    <w:rsid w:val="000412EC"/>
    <w:rsid w:val="00043DDE"/>
    <w:rsid w:val="000442BD"/>
    <w:rsid w:val="00045C66"/>
    <w:rsid w:val="00046F0D"/>
    <w:rsid w:val="00047527"/>
    <w:rsid w:val="00050A42"/>
    <w:rsid w:val="000513FB"/>
    <w:rsid w:val="000528FE"/>
    <w:rsid w:val="00052BE8"/>
    <w:rsid w:val="00056E77"/>
    <w:rsid w:val="00060EC7"/>
    <w:rsid w:val="00061CE3"/>
    <w:rsid w:val="00064E59"/>
    <w:rsid w:val="000658F9"/>
    <w:rsid w:val="0006A3B4"/>
    <w:rsid w:val="00070B9C"/>
    <w:rsid w:val="00070F2A"/>
    <w:rsid w:val="00072756"/>
    <w:rsid w:val="00074146"/>
    <w:rsid w:val="0007520C"/>
    <w:rsid w:val="00075665"/>
    <w:rsid w:val="0007636E"/>
    <w:rsid w:val="00076CE0"/>
    <w:rsid w:val="0007776C"/>
    <w:rsid w:val="00077A28"/>
    <w:rsid w:val="00083045"/>
    <w:rsid w:val="0008378B"/>
    <w:rsid w:val="00084EB3"/>
    <w:rsid w:val="00086EAB"/>
    <w:rsid w:val="00093225"/>
    <w:rsid w:val="0009323A"/>
    <w:rsid w:val="00095B73"/>
    <w:rsid w:val="000964FE"/>
    <w:rsid w:val="000A38DC"/>
    <w:rsid w:val="000A39F3"/>
    <w:rsid w:val="000A535C"/>
    <w:rsid w:val="000A600A"/>
    <w:rsid w:val="000A621E"/>
    <w:rsid w:val="000A7409"/>
    <w:rsid w:val="000B4925"/>
    <w:rsid w:val="000C5A35"/>
    <w:rsid w:val="000C5EF3"/>
    <w:rsid w:val="000C6139"/>
    <w:rsid w:val="000D272B"/>
    <w:rsid w:val="000D3F6B"/>
    <w:rsid w:val="000D67EE"/>
    <w:rsid w:val="000F187D"/>
    <w:rsid w:val="000F24E0"/>
    <w:rsid w:val="000F6239"/>
    <w:rsid w:val="000F71BC"/>
    <w:rsid w:val="000F773C"/>
    <w:rsid w:val="001008CC"/>
    <w:rsid w:val="00100F30"/>
    <w:rsid w:val="00101665"/>
    <w:rsid w:val="00101741"/>
    <w:rsid w:val="00102B48"/>
    <w:rsid w:val="00102DC4"/>
    <w:rsid w:val="0010334B"/>
    <w:rsid w:val="001062C8"/>
    <w:rsid w:val="001115A8"/>
    <w:rsid w:val="00112684"/>
    <w:rsid w:val="00112ADF"/>
    <w:rsid w:val="00113C35"/>
    <w:rsid w:val="0011567A"/>
    <w:rsid w:val="00115BC9"/>
    <w:rsid w:val="001168C0"/>
    <w:rsid w:val="0011774A"/>
    <w:rsid w:val="00117CE8"/>
    <w:rsid w:val="00117F52"/>
    <w:rsid w:val="0012006B"/>
    <w:rsid w:val="00121D5D"/>
    <w:rsid w:val="00121ED3"/>
    <w:rsid w:val="001253D3"/>
    <w:rsid w:val="0012546A"/>
    <w:rsid w:val="00130B54"/>
    <w:rsid w:val="00131B30"/>
    <w:rsid w:val="00136339"/>
    <w:rsid w:val="0014154E"/>
    <w:rsid w:val="00142815"/>
    <w:rsid w:val="00142CA4"/>
    <w:rsid w:val="00142FC2"/>
    <w:rsid w:val="00144DE3"/>
    <w:rsid w:val="00146DC4"/>
    <w:rsid w:val="00146E58"/>
    <w:rsid w:val="00147749"/>
    <w:rsid w:val="001503CD"/>
    <w:rsid w:val="00151546"/>
    <w:rsid w:val="00153141"/>
    <w:rsid w:val="00153AA0"/>
    <w:rsid w:val="0015499F"/>
    <w:rsid w:val="00154C22"/>
    <w:rsid w:val="00155435"/>
    <w:rsid w:val="0015617E"/>
    <w:rsid w:val="0015665F"/>
    <w:rsid w:val="0015760A"/>
    <w:rsid w:val="00161F44"/>
    <w:rsid w:val="001737ED"/>
    <w:rsid w:val="00174372"/>
    <w:rsid w:val="00177F92"/>
    <w:rsid w:val="00181A3F"/>
    <w:rsid w:val="0018336B"/>
    <w:rsid w:val="00185D06"/>
    <w:rsid w:val="00191423"/>
    <w:rsid w:val="0019628D"/>
    <w:rsid w:val="001A0B4B"/>
    <w:rsid w:val="001A17E4"/>
    <w:rsid w:val="001A2592"/>
    <w:rsid w:val="001A39C6"/>
    <w:rsid w:val="001A4D0E"/>
    <w:rsid w:val="001B21AF"/>
    <w:rsid w:val="001B22F7"/>
    <w:rsid w:val="001B37B3"/>
    <w:rsid w:val="001B44F3"/>
    <w:rsid w:val="001B6A8B"/>
    <w:rsid w:val="001B6FC4"/>
    <w:rsid w:val="001C04BC"/>
    <w:rsid w:val="001C543B"/>
    <w:rsid w:val="001C6012"/>
    <w:rsid w:val="001D0E14"/>
    <w:rsid w:val="001D24A3"/>
    <w:rsid w:val="001D4A51"/>
    <w:rsid w:val="001D6EDD"/>
    <w:rsid w:val="001E5618"/>
    <w:rsid w:val="001E7154"/>
    <w:rsid w:val="001F2F95"/>
    <w:rsid w:val="001F4025"/>
    <w:rsid w:val="001F4DEC"/>
    <w:rsid w:val="001F5A6A"/>
    <w:rsid w:val="001F7962"/>
    <w:rsid w:val="00201B9A"/>
    <w:rsid w:val="002042FB"/>
    <w:rsid w:val="00206349"/>
    <w:rsid w:val="002149E8"/>
    <w:rsid w:val="00215C6A"/>
    <w:rsid w:val="00215EFD"/>
    <w:rsid w:val="00217F92"/>
    <w:rsid w:val="00220F79"/>
    <w:rsid w:val="00221619"/>
    <w:rsid w:val="00226988"/>
    <w:rsid w:val="00226EC5"/>
    <w:rsid w:val="00227800"/>
    <w:rsid w:val="00230A70"/>
    <w:rsid w:val="0023212F"/>
    <w:rsid w:val="00233B15"/>
    <w:rsid w:val="00235E07"/>
    <w:rsid w:val="0023646C"/>
    <w:rsid w:val="00236F4A"/>
    <w:rsid w:val="00237B44"/>
    <w:rsid w:val="00241D19"/>
    <w:rsid w:val="00243284"/>
    <w:rsid w:val="00245267"/>
    <w:rsid w:val="00245464"/>
    <w:rsid w:val="00246A5B"/>
    <w:rsid w:val="00251809"/>
    <w:rsid w:val="0025487A"/>
    <w:rsid w:val="002558E9"/>
    <w:rsid w:val="00261196"/>
    <w:rsid w:val="0026184D"/>
    <w:rsid w:val="00261C3F"/>
    <w:rsid w:val="00264DDA"/>
    <w:rsid w:val="0026612B"/>
    <w:rsid w:val="00270065"/>
    <w:rsid w:val="00270E8D"/>
    <w:rsid w:val="00273628"/>
    <w:rsid w:val="00276F69"/>
    <w:rsid w:val="00280A53"/>
    <w:rsid w:val="0028166F"/>
    <w:rsid w:val="002826F5"/>
    <w:rsid w:val="00282B3A"/>
    <w:rsid w:val="00286F41"/>
    <w:rsid w:val="002874DA"/>
    <w:rsid w:val="002916AB"/>
    <w:rsid w:val="0029250A"/>
    <w:rsid w:val="00293090"/>
    <w:rsid w:val="0029325B"/>
    <w:rsid w:val="00293C42"/>
    <w:rsid w:val="002952D4"/>
    <w:rsid w:val="00295B78"/>
    <w:rsid w:val="002A1CA1"/>
    <w:rsid w:val="002A1F5A"/>
    <w:rsid w:val="002A71DD"/>
    <w:rsid w:val="002B0785"/>
    <w:rsid w:val="002B0CA4"/>
    <w:rsid w:val="002B1AB2"/>
    <w:rsid w:val="002B4839"/>
    <w:rsid w:val="002B637C"/>
    <w:rsid w:val="002C189A"/>
    <w:rsid w:val="002C6F37"/>
    <w:rsid w:val="002D1CAB"/>
    <w:rsid w:val="002D59D2"/>
    <w:rsid w:val="002E27CA"/>
    <w:rsid w:val="002E4970"/>
    <w:rsid w:val="002E54BC"/>
    <w:rsid w:val="002F15E2"/>
    <w:rsid w:val="002F1C4A"/>
    <w:rsid w:val="002F404C"/>
    <w:rsid w:val="002F55CB"/>
    <w:rsid w:val="00301DE1"/>
    <w:rsid w:val="0030292B"/>
    <w:rsid w:val="00302E9B"/>
    <w:rsid w:val="00307D42"/>
    <w:rsid w:val="00314468"/>
    <w:rsid w:val="003145DE"/>
    <w:rsid w:val="00315A87"/>
    <w:rsid w:val="003176EB"/>
    <w:rsid w:val="00320688"/>
    <w:rsid w:val="00326E2E"/>
    <w:rsid w:val="00327E95"/>
    <w:rsid w:val="00337714"/>
    <w:rsid w:val="003421AB"/>
    <w:rsid w:val="0034500A"/>
    <w:rsid w:val="003451F6"/>
    <w:rsid w:val="003460F8"/>
    <w:rsid w:val="0034716E"/>
    <w:rsid w:val="00347610"/>
    <w:rsid w:val="00350A5D"/>
    <w:rsid w:val="00353D56"/>
    <w:rsid w:val="00357C08"/>
    <w:rsid w:val="00357DC3"/>
    <w:rsid w:val="00365AEA"/>
    <w:rsid w:val="00366956"/>
    <w:rsid w:val="00367256"/>
    <w:rsid w:val="003677BE"/>
    <w:rsid w:val="003700AF"/>
    <w:rsid w:val="00372ABA"/>
    <w:rsid w:val="00391D97"/>
    <w:rsid w:val="00392A2D"/>
    <w:rsid w:val="00393075"/>
    <w:rsid w:val="00394BE2"/>
    <w:rsid w:val="003966EC"/>
    <w:rsid w:val="00396730"/>
    <w:rsid w:val="003968C0"/>
    <w:rsid w:val="00396BBD"/>
    <w:rsid w:val="003A0BDA"/>
    <w:rsid w:val="003A0CDE"/>
    <w:rsid w:val="003A1416"/>
    <w:rsid w:val="003A3965"/>
    <w:rsid w:val="003B2634"/>
    <w:rsid w:val="003B3BEE"/>
    <w:rsid w:val="003C2C0C"/>
    <w:rsid w:val="003C5D90"/>
    <w:rsid w:val="003C6793"/>
    <w:rsid w:val="003C6A63"/>
    <w:rsid w:val="003C6DC7"/>
    <w:rsid w:val="003D15E9"/>
    <w:rsid w:val="003D590C"/>
    <w:rsid w:val="003D7243"/>
    <w:rsid w:val="003E07AF"/>
    <w:rsid w:val="003E448F"/>
    <w:rsid w:val="003F5ABB"/>
    <w:rsid w:val="003F6027"/>
    <w:rsid w:val="003F6BF4"/>
    <w:rsid w:val="003F7F87"/>
    <w:rsid w:val="00400233"/>
    <w:rsid w:val="004060F8"/>
    <w:rsid w:val="004134BF"/>
    <w:rsid w:val="00415A85"/>
    <w:rsid w:val="004164F7"/>
    <w:rsid w:val="00417023"/>
    <w:rsid w:val="004179E0"/>
    <w:rsid w:val="00420AE9"/>
    <w:rsid w:val="004226BC"/>
    <w:rsid w:val="00426843"/>
    <w:rsid w:val="004305DD"/>
    <w:rsid w:val="00433532"/>
    <w:rsid w:val="00433752"/>
    <w:rsid w:val="00435D30"/>
    <w:rsid w:val="00437F32"/>
    <w:rsid w:val="00441701"/>
    <w:rsid w:val="00441EC7"/>
    <w:rsid w:val="00441FCE"/>
    <w:rsid w:val="00443A1B"/>
    <w:rsid w:val="004451CF"/>
    <w:rsid w:val="00446DFD"/>
    <w:rsid w:val="004502C8"/>
    <w:rsid w:val="004516AF"/>
    <w:rsid w:val="00451B9D"/>
    <w:rsid w:val="00452D93"/>
    <w:rsid w:val="00454267"/>
    <w:rsid w:val="00464B2F"/>
    <w:rsid w:val="00464EF8"/>
    <w:rsid w:val="00465085"/>
    <w:rsid w:val="00472F16"/>
    <w:rsid w:val="00475AC7"/>
    <w:rsid w:val="00475B91"/>
    <w:rsid w:val="00481CC2"/>
    <w:rsid w:val="00481F00"/>
    <w:rsid w:val="00483266"/>
    <w:rsid w:val="004856AE"/>
    <w:rsid w:val="00486F62"/>
    <w:rsid w:val="004922B0"/>
    <w:rsid w:val="004A0EF7"/>
    <w:rsid w:val="004A34B6"/>
    <w:rsid w:val="004A3977"/>
    <w:rsid w:val="004A5C66"/>
    <w:rsid w:val="004B1741"/>
    <w:rsid w:val="004B1E56"/>
    <w:rsid w:val="004B272E"/>
    <w:rsid w:val="004B2DF3"/>
    <w:rsid w:val="004B4AFF"/>
    <w:rsid w:val="004B518F"/>
    <w:rsid w:val="004B60BE"/>
    <w:rsid w:val="004B64C2"/>
    <w:rsid w:val="004B65B3"/>
    <w:rsid w:val="004C0A75"/>
    <w:rsid w:val="004C5591"/>
    <w:rsid w:val="004C55ED"/>
    <w:rsid w:val="004C5EF9"/>
    <w:rsid w:val="004C653D"/>
    <w:rsid w:val="004D4624"/>
    <w:rsid w:val="004D7080"/>
    <w:rsid w:val="004D720F"/>
    <w:rsid w:val="004D7EBC"/>
    <w:rsid w:val="004E03EA"/>
    <w:rsid w:val="004E224C"/>
    <w:rsid w:val="004E4B94"/>
    <w:rsid w:val="004E4C7E"/>
    <w:rsid w:val="00500655"/>
    <w:rsid w:val="00503CAC"/>
    <w:rsid w:val="0050563E"/>
    <w:rsid w:val="005120C3"/>
    <w:rsid w:val="00512F7C"/>
    <w:rsid w:val="00514B94"/>
    <w:rsid w:val="005169C4"/>
    <w:rsid w:val="00520AA3"/>
    <w:rsid w:val="00520C84"/>
    <w:rsid w:val="005210FF"/>
    <w:rsid w:val="0052124D"/>
    <w:rsid w:val="0052244E"/>
    <w:rsid w:val="00525645"/>
    <w:rsid w:val="00526488"/>
    <w:rsid w:val="005322AD"/>
    <w:rsid w:val="00541380"/>
    <w:rsid w:val="005465DD"/>
    <w:rsid w:val="00547DBB"/>
    <w:rsid w:val="00550617"/>
    <w:rsid w:val="00554CB1"/>
    <w:rsid w:val="00554FD7"/>
    <w:rsid w:val="005571F3"/>
    <w:rsid w:val="00560287"/>
    <w:rsid w:val="005610D3"/>
    <w:rsid w:val="00561AC5"/>
    <w:rsid w:val="00564670"/>
    <w:rsid w:val="00564EBD"/>
    <w:rsid w:val="00565044"/>
    <w:rsid w:val="005657C7"/>
    <w:rsid w:val="00567566"/>
    <w:rsid w:val="00570BDC"/>
    <w:rsid w:val="00575580"/>
    <w:rsid w:val="005758B7"/>
    <w:rsid w:val="00575ACC"/>
    <w:rsid w:val="00582FB7"/>
    <w:rsid w:val="005876E7"/>
    <w:rsid w:val="005909FE"/>
    <w:rsid w:val="00590DF2"/>
    <w:rsid w:val="005946D4"/>
    <w:rsid w:val="00594D70"/>
    <w:rsid w:val="00595CF1"/>
    <w:rsid w:val="005A25AF"/>
    <w:rsid w:val="005A52F8"/>
    <w:rsid w:val="005B09E2"/>
    <w:rsid w:val="005B3A90"/>
    <w:rsid w:val="005B3E71"/>
    <w:rsid w:val="005B5E9C"/>
    <w:rsid w:val="005B7E55"/>
    <w:rsid w:val="005C0790"/>
    <w:rsid w:val="005C0866"/>
    <w:rsid w:val="005C0EC4"/>
    <w:rsid w:val="005C1C0E"/>
    <w:rsid w:val="005C47AF"/>
    <w:rsid w:val="005C65D4"/>
    <w:rsid w:val="005D16D8"/>
    <w:rsid w:val="005D1E6A"/>
    <w:rsid w:val="005D25F5"/>
    <w:rsid w:val="005D744D"/>
    <w:rsid w:val="005E06B7"/>
    <w:rsid w:val="005E4FA1"/>
    <w:rsid w:val="005E5041"/>
    <w:rsid w:val="005F02CF"/>
    <w:rsid w:val="005F55E0"/>
    <w:rsid w:val="005F74EC"/>
    <w:rsid w:val="00600DEE"/>
    <w:rsid w:val="006013AF"/>
    <w:rsid w:val="00603DDB"/>
    <w:rsid w:val="00603EB5"/>
    <w:rsid w:val="00604928"/>
    <w:rsid w:val="00605617"/>
    <w:rsid w:val="00607372"/>
    <w:rsid w:val="00612877"/>
    <w:rsid w:val="00615A7D"/>
    <w:rsid w:val="00615E1E"/>
    <w:rsid w:val="006175E1"/>
    <w:rsid w:val="00635183"/>
    <w:rsid w:val="0063769A"/>
    <w:rsid w:val="00640C12"/>
    <w:rsid w:val="006410C1"/>
    <w:rsid w:val="0064113F"/>
    <w:rsid w:val="0064350E"/>
    <w:rsid w:val="00643C0D"/>
    <w:rsid w:val="006454EA"/>
    <w:rsid w:val="0064648C"/>
    <w:rsid w:val="006479A1"/>
    <w:rsid w:val="00651B23"/>
    <w:rsid w:val="00652502"/>
    <w:rsid w:val="006544DB"/>
    <w:rsid w:val="0065586B"/>
    <w:rsid w:val="006563A0"/>
    <w:rsid w:val="00656A2C"/>
    <w:rsid w:val="00664214"/>
    <w:rsid w:val="00664EA6"/>
    <w:rsid w:val="00665875"/>
    <w:rsid w:val="006721BC"/>
    <w:rsid w:val="0067277A"/>
    <w:rsid w:val="00690141"/>
    <w:rsid w:val="00692EBD"/>
    <w:rsid w:val="006944B7"/>
    <w:rsid w:val="00695D17"/>
    <w:rsid w:val="00696215"/>
    <w:rsid w:val="0069644A"/>
    <w:rsid w:val="006974EB"/>
    <w:rsid w:val="006A0E37"/>
    <w:rsid w:val="006A2A46"/>
    <w:rsid w:val="006A2A9F"/>
    <w:rsid w:val="006A6447"/>
    <w:rsid w:val="006A6778"/>
    <w:rsid w:val="006A74C7"/>
    <w:rsid w:val="006B6BEC"/>
    <w:rsid w:val="006C09EF"/>
    <w:rsid w:val="006C0E65"/>
    <w:rsid w:val="006C1784"/>
    <w:rsid w:val="006C1BDA"/>
    <w:rsid w:val="006C2DDA"/>
    <w:rsid w:val="006C4B84"/>
    <w:rsid w:val="006C5286"/>
    <w:rsid w:val="006C7410"/>
    <w:rsid w:val="006D66DE"/>
    <w:rsid w:val="006D753C"/>
    <w:rsid w:val="006E19B7"/>
    <w:rsid w:val="006E5294"/>
    <w:rsid w:val="006E52B3"/>
    <w:rsid w:val="006E59E8"/>
    <w:rsid w:val="006F02F9"/>
    <w:rsid w:val="006F2007"/>
    <w:rsid w:val="006F2AD9"/>
    <w:rsid w:val="006F552E"/>
    <w:rsid w:val="00702EF1"/>
    <w:rsid w:val="00703F94"/>
    <w:rsid w:val="00704FCB"/>
    <w:rsid w:val="00706F04"/>
    <w:rsid w:val="00707331"/>
    <w:rsid w:val="00710109"/>
    <w:rsid w:val="00710611"/>
    <w:rsid w:val="0071364A"/>
    <w:rsid w:val="00713B5A"/>
    <w:rsid w:val="0071516D"/>
    <w:rsid w:val="00725A89"/>
    <w:rsid w:val="00725D53"/>
    <w:rsid w:val="00727809"/>
    <w:rsid w:val="00732680"/>
    <w:rsid w:val="007353B1"/>
    <w:rsid w:val="007409A1"/>
    <w:rsid w:val="0074400E"/>
    <w:rsid w:val="00745746"/>
    <w:rsid w:val="007474B9"/>
    <w:rsid w:val="007500BF"/>
    <w:rsid w:val="00750620"/>
    <w:rsid w:val="00752E18"/>
    <w:rsid w:val="00753357"/>
    <w:rsid w:val="007548E7"/>
    <w:rsid w:val="00754CC5"/>
    <w:rsid w:val="00756BA6"/>
    <w:rsid w:val="00756DC0"/>
    <w:rsid w:val="007570FD"/>
    <w:rsid w:val="00764582"/>
    <w:rsid w:val="00764B57"/>
    <w:rsid w:val="007663AB"/>
    <w:rsid w:val="007669EA"/>
    <w:rsid w:val="00767417"/>
    <w:rsid w:val="00767BF0"/>
    <w:rsid w:val="0077085C"/>
    <w:rsid w:val="00771B6C"/>
    <w:rsid w:val="00773C0C"/>
    <w:rsid w:val="00773C97"/>
    <w:rsid w:val="00776270"/>
    <w:rsid w:val="007763B6"/>
    <w:rsid w:val="00777454"/>
    <w:rsid w:val="00782544"/>
    <w:rsid w:val="00783E67"/>
    <w:rsid w:val="00785BCB"/>
    <w:rsid w:val="00785E6B"/>
    <w:rsid w:val="00787751"/>
    <w:rsid w:val="00787A0C"/>
    <w:rsid w:val="007908F1"/>
    <w:rsid w:val="00791B7D"/>
    <w:rsid w:val="00791C64"/>
    <w:rsid w:val="0079477B"/>
    <w:rsid w:val="00794C03"/>
    <w:rsid w:val="0079635B"/>
    <w:rsid w:val="007A07FD"/>
    <w:rsid w:val="007A09A8"/>
    <w:rsid w:val="007A41E4"/>
    <w:rsid w:val="007A518E"/>
    <w:rsid w:val="007A543C"/>
    <w:rsid w:val="007A78FC"/>
    <w:rsid w:val="007B05ED"/>
    <w:rsid w:val="007B1284"/>
    <w:rsid w:val="007B3539"/>
    <w:rsid w:val="007B46C5"/>
    <w:rsid w:val="007B497B"/>
    <w:rsid w:val="007B49AA"/>
    <w:rsid w:val="007B5C1C"/>
    <w:rsid w:val="007B5ED0"/>
    <w:rsid w:val="007B6F23"/>
    <w:rsid w:val="007B7761"/>
    <w:rsid w:val="007C56C0"/>
    <w:rsid w:val="007C5B2F"/>
    <w:rsid w:val="007C6D5B"/>
    <w:rsid w:val="007C7595"/>
    <w:rsid w:val="007C7F36"/>
    <w:rsid w:val="007D177D"/>
    <w:rsid w:val="007D25FB"/>
    <w:rsid w:val="007D4E6F"/>
    <w:rsid w:val="007D61FD"/>
    <w:rsid w:val="007D6D9E"/>
    <w:rsid w:val="007E1781"/>
    <w:rsid w:val="007E35CD"/>
    <w:rsid w:val="007E36A4"/>
    <w:rsid w:val="007E5DB5"/>
    <w:rsid w:val="007E7049"/>
    <w:rsid w:val="007F5784"/>
    <w:rsid w:val="007F70AA"/>
    <w:rsid w:val="0080309D"/>
    <w:rsid w:val="0080329E"/>
    <w:rsid w:val="00803C93"/>
    <w:rsid w:val="00810450"/>
    <w:rsid w:val="00812ADA"/>
    <w:rsid w:val="00812F53"/>
    <w:rsid w:val="00815967"/>
    <w:rsid w:val="00815B5C"/>
    <w:rsid w:val="00815F70"/>
    <w:rsid w:val="00823BE9"/>
    <w:rsid w:val="00824D76"/>
    <w:rsid w:val="0082513A"/>
    <w:rsid w:val="008269A5"/>
    <w:rsid w:val="00830C28"/>
    <w:rsid w:val="00831FFA"/>
    <w:rsid w:val="00832CAC"/>
    <w:rsid w:val="00835041"/>
    <w:rsid w:val="00835BBC"/>
    <w:rsid w:val="00840D89"/>
    <w:rsid w:val="00846394"/>
    <w:rsid w:val="00851EA0"/>
    <w:rsid w:val="00852CAD"/>
    <w:rsid w:val="00855066"/>
    <w:rsid w:val="00855435"/>
    <w:rsid w:val="008641AF"/>
    <w:rsid w:val="008655AB"/>
    <w:rsid w:val="008655B6"/>
    <w:rsid w:val="008722AB"/>
    <w:rsid w:val="00872FFF"/>
    <w:rsid w:val="00875063"/>
    <w:rsid w:val="00875A0B"/>
    <w:rsid w:val="00875F53"/>
    <w:rsid w:val="008760FE"/>
    <w:rsid w:val="008828A1"/>
    <w:rsid w:val="00884D26"/>
    <w:rsid w:val="00885D65"/>
    <w:rsid w:val="008874D5"/>
    <w:rsid w:val="008954FF"/>
    <w:rsid w:val="008A1384"/>
    <w:rsid w:val="008A140C"/>
    <w:rsid w:val="008A22A6"/>
    <w:rsid w:val="008A285D"/>
    <w:rsid w:val="008A53FD"/>
    <w:rsid w:val="008A7E2E"/>
    <w:rsid w:val="008B1705"/>
    <w:rsid w:val="008B3C88"/>
    <w:rsid w:val="008B57A8"/>
    <w:rsid w:val="008B5EAE"/>
    <w:rsid w:val="008C0241"/>
    <w:rsid w:val="008C2235"/>
    <w:rsid w:val="008D448E"/>
    <w:rsid w:val="008D567A"/>
    <w:rsid w:val="008D58B0"/>
    <w:rsid w:val="008D5A83"/>
    <w:rsid w:val="008D5AB0"/>
    <w:rsid w:val="008D5AEA"/>
    <w:rsid w:val="008D5EC0"/>
    <w:rsid w:val="008D6743"/>
    <w:rsid w:val="008D6EFA"/>
    <w:rsid w:val="008D7C30"/>
    <w:rsid w:val="008E175F"/>
    <w:rsid w:val="008E26EC"/>
    <w:rsid w:val="008E326D"/>
    <w:rsid w:val="008E4802"/>
    <w:rsid w:val="008E7B02"/>
    <w:rsid w:val="008F375A"/>
    <w:rsid w:val="00901603"/>
    <w:rsid w:val="00901D78"/>
    <w:rsid w:val="00903574"/>
    <w:rsid w:val="00905528"/>
    <w:rsid w:val="009109F4"/>
    <w:rsid w:val="0091217F"/>
    <w:rsid w:val="0091399E"/>
    <w:rsid w:val="00914761"/>
    <w:rsid w:val="00915C18"/>
    <w:rsid w:val="009160D2"/>
    <w:rsid w:val="00917C70"/>
    <w:rsid w:val="00921117"/>
    <w:rsid w:val="00921C5F"/>
    <w:rsid w:val="00925A0B"/>
    <w:rsid w:val="0092719C"/>
    <w:rsid w:val="00940569"/>
    <w:rsid w:val="00940A0C"/>
    <w:rsid w:val="00942A1D"/>
    <w:rsid w:val="009433A0"/>
    <w:rsid w:val="00950E08"/>
    <w:rsid w:val="0095207C"/>
    <w:rsid w:val="009525CB"/>
    <w:rsid w:val="009528BD"/>
    <w:rsid w:val="00953D54"/>
    <w:rsid w:val="009546A8"/>
    <w:rsid w:val="00954B50"/>
    <w:rsid w:val="00955D95"/>
    <w:rsid w:val="00963839"/>
    <w:rsid w:val="0096422C"/>
    <w:rsid w:val="00964FA0"/>
    <w:rsid w:val="0096595B"/>
    <w:rsid w:val="00971814"/>
    <w:rsid w:val="0097519E"/>
    <w:rsid w:val="00975F8D"/>
    <w:rsid w:val="00976537"/>
    <w:rsid w:val="00976550"/>
    <w:rsid w:val="009836D0"/>
    <w:rsid w:val="00983BE7"/>
    <w:rsid w:val="009859A1"/>
    <w:rsid w:val="00986281"/>
    <w:rsid w:val="00990D35"/>
    <w:rsid w:val="00991BE0"/>
    <w:rsid w:val="00995EBB"/>
    <w:rsid w:val="00996B9F"/>
    <w:rsid w:val="00997BC9"/>
    <w:rsid w:val="00997EE6"/>
    <w:rsid w:val="009A38EE"/>
    <w:rsid w:val="009A4174"/>
    <w:rsid w:val="009A498E"/>
    <w:rsid w:val="009A50EB"/>
    <w:rsid w:val="009B0C29"/>
    <w:rsid w:val="009B5B8D"/>
    <w:rsid w:val="009B7269"/>
    <w:rsid w:val="009C04CC"/>
    <w:rsid w:val="009C1D6C"/>
    <w:rsid w:val="009C4291"/>
    <w:rsid w:val="009C541B"/>
    <w:rsid w:val="009D1A4D"/>
    <w:rsid w:val="009D25F2"/>
    <w:rsid w:val="009D331A"/>
    <w:rsid w:val="009D3B4F"/>
    <w:rsid w:val="009D3D75"/>
    <w:rsid w:val="009D3F17"/>
    <w:rsid w:val="009D47F1"/>
    <w:rsid w:val="009D5104"/>
    <w:rsid w:val="009D6AED"/>
    <w:rsid w:val="009E07D5"/>
    <w:rsid w:val="009E1073"/>
    <w:rsid w:val="009E61E9"/>
    <w:rsid w:val="009E63DA"/>
    <w:rsid w:val="009F3416"/>
    <w:rsid w:val="009F4E81"/>
    <w:rsid w:val="009F71CC"/>
    <w:rsid w:val="00A002C1"/>
    <w:rsid w:val="00A0057A"/>
    <w:rsid w:val="00A00609"/>
    <w:rsid w:val="00A013D1"/>
    <w:rsid w:val="00A01FA8"/>
    <w:rsid w:val="00A05D67"/>
    <w:rsid w:val="00A073AB"/>
    <w:rsid w:val="00A07A49"/>
    <w:rsid w:val="00A07EAB"/>
    <w:rsid w:val="00A113D5"/>
    <w:rsid w:val="00A118FB"/>
    <w:rsid w:val="00A13AF1"/>
    <w:rsid w:val="00A1448E"/>
    <w:rsid w:val="00A14662"/>
    <w:rsid w:val="00A206D2"/>
    <w:rsid w:val="00A227DC"/>
    <w:rsid w:val="00A22E51"/>
    <w:rsid w:val="00A2356D"/>
    <w:rsid w:val="00A237B2"/>
    <w:rsid w:val="00A25D17"/>
    <w:rsid w:val="00A26DA3"/>
    <w:rsid w:val="00A27849"/>
    <w:rsid w:val="00A323F1"/>
    <w:rsid w:val="00A32AD7"/>
    <w:rsid w:val="00A35E04"/>
    <w:rsid w:val="00A3668A"/>
    <w:rsid w:val="00A40E30"/>
    <w:rsid w:val="00A40EA1"/>
    <w:rsid w:val="00A41A07"/>
    <w:rsid w:val="00A46513"/>
    <w:rsid w:val="00A468CE"/>
    <w:rsid w:val="00A46AB5"/>
    <w:rsid w:val="00A50B1C"/>
    <w:rsid w:val="00A528B3"/>
    <w:rsid w:val="00A53F99"/>
    <w:rsid w:val="00A60312"/>
    <w:rsid w:val="00A609BC"/>
    <w:rsid w:val="00A616B7"/>
    <w:rsid w:val="00A630CD"/>
    <w:rsid w:val="00A702A9"/>
    <w:rsid w:val="00A73EE5"/>
    <w:rsid w:val="00A801DA"/>
    <w:rsid w:val="00A80A3B"/>
    <w:rsid w:val="00A80DDB"/>
    <w:rsid w:val="00A82AF4"/>
    <w:rsid w:val="00A911AD"/>
    <w:rsid w:val="00A936F1"/>
    <w:rsid w:val="00A9532D"/>
    <w:rsid w:val="00A95CD3"/>
    <w:rsid w:val="00A95FDF"/>
    <w:rsid w:val="00A97110"/>
    <w:rsid w:val="00AA0D26"/>
    <w:rsid w:val="00AA1EA8"/>
    <w:rsid w:val="00AA25F8"/>
    <w:rsid w:val="00AA2FA9"/>
    <w:rsid w:val="00AB461C"/>
    <w:rsid w:val="00AB51E1"/>
    <w:rsid w:val="00AC0BE3"/>
    <w:rsid w:val="00AC32C2"/>
    <w:rsid w:val="00AC380C"/>
    <w:rsid w:val="00AC62BB"/>
    <w:rsid w:val="00AD1F0E"/>
    <w:rsid w:val="00AD36CA"/>
    <w:rsid w:val="00AD5E22"/>
    <w:rsid w:val="00AE2335"/>
    <w:rsid w:val="00AE29C0"/>
    <w:rsid w:val="00AE507A"/>
    <w:rsid w:val="00AE5E94"/>
    <w:rsid w:val="00AE669B"/>
    <w:rsid w:val="00AF1344"/>
    <w:rsid w:val="00AF15C5"/>
    <w:rsid w:val="00AF1D68"/>
    <w:rsid w:val="00AF3138"/>
    <w:rsid w:val="00AF337A"/>
    <w:rsid w:val="00AF466E"/>
    <w:rsid w:val="00AF5A3C"/>
    <w:rsid w:val="00AF639C"/>
    <w:rsid w:val="00AF7D6A"/>
    <w:rsid w:val="00B00D2E"/>
    <w:rsid w:val="00B00E69"/>
    <w:rsid w:val="00B00EA5"/>
    <w:rsid w:val="00B03CFB"/>
    <w:rsid w:val="00B05348"/>
    <w:rsid w:val="00B11665"/>
    <w:rsid w:val="00B138A7"/>
    <w:rsid w:val="00B13999"/>
    <w:rsid w:val="00B15E11"/>
    <w:rsid w:val="00B16F7B"/>
    <w:rsid w:val="00B2047F"/>
    <w:rsid w:val="00B2120B"/>
    <w:rsid w:val="00B30893"/>
    <w:rsid w:val="00B30FC7"/>
    <w:rsid w:val="00B31F05"/>
    <w:rsid w:val="00B324A2"/>
    <w:rsid w:val="00B32E12"/>
    <w:rsid w:val="00B34A9A"/>
    <w:rsid w:val="00B36EB3"/>
    <w:rsid w:val="00B37F0D"/>
    <w:rsid w:val="00B4106E"/>
    <w:rsid w:val="00B42554"/>
    <w:rsid w:val="00B44D99"/>
    <w:rsid w:val="00B44FE4"/>
    <w:rsid w:val="00B55C1B"/>
    <w:rsid w:val="00B604DA"/>
    <w:rsid w:val="00B64243"/>
    <w:rsid w:val="00B6494A"/>
    <w:rsid w:val="00B65306"/>
    <w:rsid w:val="00B7016D"/>
    <w:rsid w:val="00B70759"/>
    <w:rsid w:val="00B74194"/>
    <w:rsid w:val="00B7467E"/>
    <w:rsid w:val="00B74BB8"/>
    <w:rsid w:val="00B810E8"/>
    <w:rsid w:val="00B825F9"/>
    <w:rsid w:val="00B82652"/>
    <w:rsid w:val="00B875C9"/>
    <w:rsid w:val="00B90B30"/>
    <w:rsid w:val="00B95189"/>
    <w:rsid w:val="00BA0AAE"/>
    <w:rsid w:val="00BA28E0"/>
    <w:rsid w:val="00BA2A66"/>
    <w:rsid w:val="00BA3975"/>
    <w:rsid w:val="00BA4E63"/>
    <w:rsid w:val="00BA59C2"/>
    <w:rsid w:val="00BA6CE9"/>
    <w:rsid w:val="00BB07F5"/>
    <w:rsid w:val="00BB51D8"/>
    <w:rsid w:val="00BC0E76"/>
    <w:rsid w:val="00BC413C"/>
    <w:rsid w:val="00BC521E"/>
    <w:rsid w:val="00BC5989"/>
    <w:rsid w:val="00BD1DDE"/>
    <w:rsid w:val="00BD48DC"/>
    <w:rsid w:val="00BD708A"/>
    <w:rsid w:val="00BE5369"/>
    <w:rsid w:val="00BE55D6"/>
    <w:rsid w:val="00BF408D"/>
    <w:rsid w:val="00C01849"/>
    <w:rsid w:val="00C04FEF"/>
    <w:rsid w:val="00C1097E"/>
    <w:rsid w:val="00C15F13"/>
    <w:rsid w:val="00C166F6"/>
    <w:rsid w:val="00C1671E"/>
    <w:rsid w:val="00C1762C"/>
    <w:rsid w:val="00C2346C"/>
    <w:rsid w:val="00C24843"/>
    <w:rsid w:val="00C25ABB"/>
    <w:rsid w:val="00C33372"/>
    <w:rsid w:val="00C33AC8"/>
    <w:rsid w:val="00C34615"/>
    <w:rsid w:val="00C34BEB"/>
    <w:rsid w:val="00C4185A"/>
    <w:rsid w:val="00C42594"/>
    <w:rsid w:val="00C461EA"/>
    <w:rsid w:val="00C516CE"/>
    <w:rsid w:val="00C51704"/>
    <w:rsid w:val="00C523D2"/>
    <w:rsid w:val="00C55C49"/>
    <w:rsid w:val="00C62CD9"/>
    <w:rsid w:val="00C635BB"/>
    <w:rsid w:val="00C63C81"/>
    <w:rsid w:val="00C64B30"/>
    <w:rsid w:val="00C677D3"/>
    <w:rsid w:val="00C73180"/>
    <w:rsid w:val="00C73467"/>
    <w:rsid w:val="00C8537F"/>
    <w:rsid w:val="00C8755A"/>
    <w:rsid w:val="00C8757C"/>
    <w:rsid w:val="00C905DD"/>
    <w:rsid w:val="00C90FDD"/>
    <w:rsid w:val="00C910A4"/>
    <w:rsid w:val="00C93645"/>
    <w:rsid w:val="00C94DED"/>
    <w:rsid w:val="00C97512"/>
    <w:rsid w:val="00CA1A03"/>
    <w:rsid w:val="00CA44BF"/>
    <w:rsid w:val="00CA4ECC"/>
    <w:rsid w:val="00CA7A63"/>
    <w:rsid w:val="00CB2A64"/>
    <w:rsid w:val="00CB2AB6"/>
    <w:rsid w:val="00CB2CF3"/>
    <w:rsid w:val="00CB3AA7"/>
    <w:rsid w:val="00CB665A"/>
    <w:rsid w:val="00CB66FD"/>
    <w:rsid w:val="00CC1CEB"/>
    <w:rsid w:val="00CC5A34"/>
    <w:rsid w:val="00CC6786"/>
    <w:rsid w:val="00CC681B"/>
    <w:rsid w:val="00CD086F"/>
    <w:rsid w:val="00CD10AE"/>
    <w:rsid w:val="00CD28D0"/>
    <w:rsid w:val="00CD614B"/>
    <w:rsid w:val="00CE2991"/>
    <w:rsid w:val="00CE5673"/>
    <w:rsid w:val="00CF0B64"/>
    <w:rsid w:val="00CF273E"/>
    <w:rsid w:val="00CF444B"/>
    <w:rsid w:val="00CF528D"/>
    <w:rsid w:val="00CF53B5"/>
    <w:rsid w:val="00CF5519"/>
    <w:rsid w:val="00CF5924"/>
    <w:rsid w:val="00CF75BD"/>
    <w:rsid w:val="00D00F83"/>
    <w:rsid w:val="00D0373E"/>
    <w:rsid w:val="00D05885"/>
    <w:rsid w:val="00D10277"/>
    <w:rsid w:val="00D11095"/>
    <w:rsid w:val="00D16981"/>
    <w:rsid w:val="00D176B7"/>
    <w:rsid w:val="00D21B0D"/>
    <w:rsid w:val="00D22B1D"/>
    <w:rsid w:val="00D23DAC"/>
    <w:rsid w:val="00D2405F"/>
    <w:rsid w:val="00D25D7E"/>
    <w:rsid w:val="00D267A4"/>
    <w:rsid w:val="00D27158"/>
    <w:rsid w:val="00D3173E"/>
    <w:rsid w:val="00D32B3D"/>
    <w:rsid w:val="00D32EFB"/>
    <w:rsid w:val="00D333C6"/>
    <w:rsid w:val="00D3616F"/>
    <w:rsid w:val="00D36E3E"/>
    <w:rsid w:val="00D4115B"/>
    <w:rsid w:val="00D42E0C"/>
    <w:rsid w:val="00D44B65"/>
    <w:rsid w:val="00D45E1B"/>
    <w:rsid w:val="00D51CC0"/>
    <w:rsid w:val="00D5673E"/>
    <w:rsid w:val="00D601A5"/>
    <w:rsid w:val="00D62DBE"/>
    <w:rsid w:val="00D649DF"/>
    <w:rsid w:val="00D650C2"/>
    <w:rsid w:val="00D657B3"/>
    <w:rsid w:val="00D67057"/>
    <w:rsid w:val="00D678BC"/>
    <w:rsid w:val="00D73022"/>
    <w:rsid w:val="00D74654"/>
    <w:rsid w:val="00D7534A"/>
    <w:rsid w:val="00D7792A"/>
    <w:rsid w:val="00D8179A"/>
    <w:rsid w:val="00D84CB0"/>
    <w:rsid w:val="00D8550E"/>
    <w:rsid w:val="00D9191B"/>
    <w:rsid w:val="00D94B09"/>
    <w:rsid w:val="00D96219"/>
    <w:rsid w:val="00DA3DC3"/>
    <w:rsid w:val="00DA4E69"/>
    <w:rsid w:val="00DB0ADB"/>
    <w:rsid w:val="00DB0D9D"/>
    <w:rsid w:val="00DB33F0"/>
    <w:rsid w:val="00DB4EB9"/>
    <w:rsid w:val="00DB5010"/>
    <w:rsid w:val="00DB6ED6"/>
    <w:rsid w:val="00DC3DBC"/>
    <w:rsid w:val="00DC6624"/>
    <w:rsid w:val="00DD0B1D"/>
    <w:rsid w:val="00DD17AA"/>
    <w:rsid w:val="00DD1ED8"/>
    <w:rsid w:val="00DD2340"/>
    <w:rsid w:val="00DD3CEF"/>
    <w:rsid w:val="00DD5404"/>
    <w:rsid w:val="00DD70F7"/>
    <w:rsid w:val="00DE0515"/>
    <w:rsid w:val="00DE1BC8"/>
    <w:rsid w:val="00DE397F"/>
    <w:rsid w:val="00DE3A33"/>
    <w:rsid w:val="00DE3EFA"/>
    <w:rsid w:val="00DE6E30"/>
    <w:rsid w:val="00DE7B7F"/>
    <w:rsid w:val="00DF04C9"/>
    <w:rsid w:val="00DF3817"/>
    <w:rsid w:val="00DF5C64"/>
    <w:rsid w:val="00DF6F8D"/>
    <w:rsid w:val="00DF74F0"/>
    <w:rsid w:val="00DF7AFA"/>
    <w:rsid w:val="00DF7F7A"/>
    <w:rsid w:val="00E0349E"/>
    <w:rsid w:val="00E04407"/>
    <w:rsid w:val="00E04E0E"/>
    <w:rsid w:val="00E06A42"/>
    <w:rsid w:val="00E072FC"/>
    <w:rsid w:val="00E07AF6"/>
    <w:rsid w:val="00E07D3B"/>
    <w:rsid w:val="00E107C1"/>
    <w:rsid w:val="00E12408"/>
    <w:rsid w:val="00E12E4F"/>
    <w:rsid w:val="00E13110"/>
    <w:rsid w:val="00E17B45"/>
    <w:rsid w:val="00E203FC"/>
    <w:rsid w:val="00E2056C"/>
    <w:rsid w:val="00E248E5"/>
    <w:rsid w:val="00E26A24"/>
    <w:rsid w:val="00E307B7"/>
    <w:rsid w:val="00E30D4C"/>
    <w:rsid w:val="00E3190B"/>
    <w:rsid w:val="00E31CCD"/>
    <w:rsid w:val="00E36481"/>
    <w:rsid w:val="00E367AE"/>
    <w:rsid w:val="00E367CC"/>
    <w:rsid w:val="00E37DFD"/>
    <w:rsid w:val="00E402E6"/>
    <w:rsid w:val="00E43460"/>
    <w:rsid w:val="00E472B1"/>
    <w:rsid w:val="00E476AF"/>
    <w:rsid w:val="00E54354"/>
    <w:rsid w:val="00E56C16"/>
    <w:rsid w:val="00E60B44"/>
    <w:rsid w:val="00E63477"/>
    <w:rsid w:val="00E63B30"/>
    <w:rsid w:val="00E6405D"/>
    <w:rsid w:val="00E651D5"/>
    <w:rsid w:val="00E66E23"/>
    <w:rsid w:val="00E6799C"/>
    <w:rsid w:val="00E738E4"/>
    <w:rsid w:val="00E76BAD"/>
    <w:rsid w:val="00E82003"/>
    <w:rsid w:val="00E821A3"/>
    <w:rsid w:val="00E8396F"/>
    <w:rsid w:val="00E855F0"/>
    <w:rsid w:val="00E873C9"/>
    <w:rsid w:val="00E954B5"/>
    <w:rsid w:val="00EA056D"/>
    <w:rsid w:val="00EA30B5"/>
    <w:rsid w:val="00EA346C"/>
    <w:rsid w:val="00EA6031"/>
    <w:rsid w:val="00EA76EC"/>
    <w:rsid w:val="00EB1319"/>
    <w:rsid w:val="00EB27F1"/>
    <w:rsid w:val="00EB355C"/>
    <w:rsid w:val="00EB5467"/>
    <w:rsid w:val="00EB56F5"/>
    <w:rsid w:val="00EB7A11"/>
    <w:rsid w:val="00EC1174"/>
    <w:rsid w:val="00EC2550"/>
    <w:rsid w:val="00EC279B"/>
    <w:rsid w:val="00EC6797"/>
    <w:rsid w:val="00EC739A"/>
    <w:rsid w:val="00ED0798"/>
    <w:rsid w:val="00ED14CF"/>
    <w:rsid w:val="00ED2B1F"/>
    <w:rsid w:val="00ED38D8"/>
    <w:rsid w:val="00ED6A05"/>
    <w:rsid w:val="00EE03B9"/>
    <w:rsid w:val="00EE201A"/>
    <w:rsid w:val="00EE52B2"/>
    <w:rsid w:val="00EE616E"/>
    <w:rsid w:val="00EE6326"/>
    <w:rsid w:val="00EE6B92"/>
    <w:rsid w:val="00EE7AD8"/>
    <w:rsid w:val="00EF1D93"/>
    <w:rsid w:val="00EF2696"/>
    <w:rsid w:val="00EF3EA6"/>
    <w:rsid w:val="00EF571A"/>
    <w:rsid w:val="00EF62AA"/>
    <w:rsid w:val="00EF664A"/>
    <w:rsid w:val="00EF6FD4"/>
    <w:rsid w:val="00EF7E65"/>
    <w:rsid w:val="00F01D83"/>
    <w:rsid w:val="00F02403"/>
    <w:rsid w:val="00F02C68"/>
    <w:rsid w:val="00F03758"/>
    <w:rsid w:val="00F042F3"/>
    <w:rsid w:val="00F04605"/>
    <w:rsid w:val="00F04D72"/>
    <w:rsid w:val="00F0691D"/>
    <w:rsid w:val="00F0697A"/>
    <w:rsid w:val="00F07D08"/>
    <w:rsid w:val="00F1142B"/>
    <w:rsid w:val="00F1151E"/>
    <w:rsid w:val="00F15054"/>
    <w:rsid w:val="00F1707E"/>
    <w:rsid w:val="00F230E7"/>
    <w:rsid w:val="00F26D51"/>
    <w:rsid w:val="00F31C1D"/>
    <w:rsid w:val="00F334F1"/>
    <w:rsid w:val="00F33DB2"/>
    <w:rsid w:val="00F43554"/>
    <w:rsid w:val="00F438FF"/>
    <w:rsid w:val="00F4602F"/>
    <w:rsid w:val="00F46728"/>
    <w:rsid w:val="00F46A98"/>
    <w:rsid w:val="00F50735"/>
    <w:rsid w:val="00F52C17"/>
    <w:rsid w:val="00F53E44"/>
    <w:rsid w:val="00F547EF"/>
    <w:rsid w:val="00F54E16"/>
    <w:rsid w:val="00F603B6"/>
    <w:rsid w:val="00F60651"/>
    <w:rsid w:val="00F61771"/>
    <w:rsid w:val="00F66348"/>
    <w:rsid w:val="00F703EC"/>
    <w:rsid w:val="00F70476"/>
    <w:rsid w:val="00F7061B"/>
    <w:rsid w:val="00F71F45"/>
    <w:rsid w:val="00F72914"/>
    <w:rsid w:val="00F73F7A"/>
    <w:rsid w:val="00F83778"/>
    <w:rsid w:val="00F84134"/>
    <w:rsid w:val="00F9419B"/>
    <w:rsid w:val="00F97721"/>
    <w:rsid w:val="00FA0CB2"/>
    <w:rsid w:val="00FA15B1"/>
    <w:rsid w:val="00FA2053"/>
    <w:rsid w:val="00FA422E"/>
    <w:rsid w:val="00FA4DE7"/>
    <w:rsid w:val="00FA4ECE"/>
    <w:rsid w:val="00FA6828"/>
    <w:rsid w:val="00FA7203"/>
    <w:rsid w:val="00FB1B07"/>
    <w:rsid w:val="00FB427D"/>
    <w:rsid w:val="00FC03C4"/>
    <w:rsid w:val="00FC0FE0"/>
    <w:rsid w:val="00FC32B9"/>
    <w:rsid w:val="00FC408D"/>
    <w:rsid w:val="00FC4629"/>
    <w:rsid w:val="00FC6FF7"/>
    <w:rsid w:val="00FD088D"/>
    <w:rsid w:val="00FD3421"/>
    <w:rsid w:val="00FD5D1D"/>
    <w:rsid w:val="00FD7890"/>
    <w:rsid w:val="00FD7908"/>
    <w:rsid w:val="00FE1A90"/>
    <w:rsid w:val="00FE50C8"/>
    <w:rsid w:val="00FE5F33"/>
    <w:rsid w:val="00FE7D49"/>
    <w:rsid w:val="00FF35C7"/>
    <w:rsid w:val="00FF6B4D"/>
    <w:rsid w:val="02828174"/>
    <w:rsid w:val="02FDE90C"/>
    <w:rsid w:val="0447D308"/>
    <w:rsid w:val="05A52298"/>
    <w:rsid w:val="09B5CADE"/>
    <w:rsid w:val="0A0DDF04"/>
    <w:rsid w:val="0BC20B9C"/>
    <w:rsid w:val="0C82A45E"/>
    <w:rsid w:val="0E53645D"/>
    <w:rsid w:val="0FB3B20A"/>
    <w:rsid w:val="10129F36"/>
    <w:rsid w:val="12B39021"/>
    <w:rsid w:val="146F360E"/>
    <w:rsid w:val="19E7371B"/>
    <w:rsid w:val="1A99447A"/>
    <w:rsid w:val="1ACE7092"/>
    <w:rsid w:val="1E691D43"/>
    <w:rsid w:val="21B78AF3"/>
    <w:rsid w:val="2243BB6A"/>
    <w:rsid w:val="23BD22B6"/>
    <w:rsid w:val="25B88E9F"/>
    <w:rsid w:val="2604E142"/>
    <w:rsid w:val="29E55672"/>
    <w:rsid w:val="2A1C7B95"/>
    <w:rsid w:val="2B12FE50"/>
    <w:rsid w:val="2CFEC0E5"/>
    <w:rsid w:val="2D0566FA"/>
    <w:rsid w:val="2D1754FA"/>
    <w:rsid w:val="2E27A032"/>
    <w:rsid w:val="2F9FA9D9"/>
    <w:rsid w:val="305F3E0E"/>
    <w:rsid w:val="30C2E158"/>
    <w:rsid w:val="327AB129"/>
    <w:rsid w:val="356A57FE"/>
    <w:rsid w:val="370C5139"/>
    <w:rsid w:val="373FABFF"/>
    <w:rsid w:val="3A8E1934"/>
    <w:rsid w:val="3BD7BE86"/>
    <w:rsid w:val="3FBB56A3"/>
    <w:rsid w:val="3FFAC38F"/>
    <w:rsid w:val="3FFAF025"/>
    <w:rsid w:val="41B9CAAF"/>
    <w:rsid w:val="42A3F85D"/>
    <w:rsid w:val="42D6B8E8"/>
    <w:rsid w:val="43DC9696"/>
    <w:rsid w:val="46468E9F"/>
    <w:rsid w:val="483914C5"/>
    <w:rsid w:val="49038EAD"/>
    <w:rsid w:val="4A59E961"/>
    <w:rsid w:val="4CF4E056"/>
    <w:rsid w:val="5128E2EE"/>
    <w:rsid w:val="51D9C729"/>
    <w:rsid w:val="535FDD1C"/>
    <w:rsid w:val="54715120"/>
    <w:rsid w:val="576270C5"/>
    <w:rsid w:val="57AB766C"/>
    <w:rsid w:val="59E2E6FC"/>
    <w:rsid w:val="5A37E67C"/>
    <w:rsid w:val="5CF963A4"/>
    <w:rsid w:val="5D2A5C76"/>
    <w:rsid w:val="5E857052"/>
    <w:rsid w:val="663E7EBE"/>
    <w:rsid w:val="66497D01"/>
    <w:rsid w:val="6A8EFCB1"/>
    <w:rsid w:val="6B4D8F32"/>
    <w:rsid w:val="6C018F50"/>
    <w:rsid w:val="6E7B44E6"/>
    <w:rsid w:val="6F7ACD7E"/>
    <w:rsid w:val="70262CD8"/>
    <w:rsid w:val="70F7800D"/>
    <w:rsid w:val="7135B925"/>
    <w:rsid w:val="719E53A4"/>
    <w:rsid w:val="721C13F8"/>
    <w:rsid w:val="729C4092"/>
    <w:rsid w:val="741CBC66"/>
    <w:rsid w:val="7499FC95"/>
    <w:rsid w:val="75EF3412"/>
    <w:rsid w:val="77E1926A"/>
    <w:rsid w:val="78D1481E"/>
    <w:rsid w:val="79BD7D94"/>
    <w:rsid w:val="7B255044"/>
    <w:rsid w:val="7B9B0191"/>
    <w:rsid w:val="7C0CD21A"/>
    <w:rsid w:val="7D357A24"/>
    <w:rsid w:val="7DB619A7"/>
    <w:rsid w:val="7DB85728"/>
    <w:rsid w:val="7FB5CD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474F"/>
  <w15:docId w15:val="{580CA761-2FCE-4334-8284-18D1C44B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79477B"/>
    <w:pPr>
      <w:keepNext/>
      <w:spacing w:after="0" w:line="360" w:lineRule="auto"/>
      <w:jc w:val="center"/>
      <w:outlineLvl w:val="1"/>
    </w:pPr>
    <w:rPr>
      <w:rFonts w:ascii="Arial" w:eastAsia="Times New Roman" w:hAnsi="Arial" w:cs="Times New Roman"/>
      <w:b/>
      <w:sz w:val="24"/>
      <w:szCs w:val="20"/>
      <w:u w:val="single"/>
      <w:lang w:eastAsia="pt-BR"/>
    </w:rPr>
  </w:style>
  <w:style w:type="paragraph" w:styleId="Ttulo3">
    <w:name w:val="heading 3"/>
    <w:basedOn w:val="Normal"/>
    <w:next w:val="Normal"/>
    <w:link w:val="Ttulo3Char"/>
    <w:qFormat/>
    <w:rsid w:val="0079477B"/>
    <w:pPr>
      <w:keepNext/>
      <w:spacing w:before="240" w:after="60" w:line="240" w:lineRule="auto"/>
      <w:outlineLvl w:val="2"/>
    </w:pPr>
    <w:rPr>
      <w:rFonts w:ascii="Arial" w:eastAsia="Times New Roman" w:hAnsi="Arial" w:cs="Arial"/>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230E7"/>
    <w:rPr>
      <w:color w:val="0563C1"/>
      <w:u w:val="single"/>
    </w:rPr>
  </w:style>
  <w:style w:type="character" w:styleId="HiperlinkVisitado">
    <w:name w:val="FollowedHyperlink"/>
    <w:basedOn w:val="Fontepargpadro"/>
    <w:uiPriority w:val="99"/>
    <w:semiHidden/>
    <w:unhideWhenUsed/>
    <w:rsid w:val="00F230E7"/>
    <w:rPr>
      <w:color w:val="954F72"/>
      <w:u w:val="single"/>
    </w:rPr>
  </w:style>
  <w:style w:type="paragraph" w:customStyle="1" w:styleId="font5">
    <w:name w:val="font5"/>
    <w:basedOn w:val="Normal"/>
    <w:rsid w:val="00F230E7"/>
    <w:pPr>
      <w:spacing w:before="100" w:beforeAutospacing="1" w:after="100" w:afterAutospacing="1" w:line="240" w:lineRule="auto"/>
    </w:pPr>
    <w:rPr>
      <w:rFonts w:ascii="Calibri" w:eastAsia="Times New Roman" w:hAnsi="Calibri" w:cs="Calibri"/>
      <w:color w:val="000000"/>
      <w:sz w:val="20"/>
      <w:szCs w:val="20"/>
      <w:lang w:eastAsia="pt-BR"/>
    </w:rPr>
  </w:style>
  <w:style w:type="paragraph" w:customStyle="1" w:styleId="font6">
    <w:name w:val="font6"/>
    <w:basedOn w:val="Normal"/>
    <w:rsid w:val="00F230E7"/>
    <w:pPr>
      <w:spacing w:before="100" w:beforeAutospacing="1" w:after="100" w:afterAutospacing="1" w:line="240" w:lineRule="auto"/>
    </w:pPr>
    <w:rPr>
      <w:rFonts w:ascii="Calibri" w:eastAsia="Times New Roman" w:hAnsi="Calibri" w:cs="Calibri"/>
      <w:b/>
      <w:bCs/>
      <w:color w:val="000000"/>
      <w:sz w:val="20"/>
      <w:szCs w:val="20"/>
      <w:lang w:eastAsia="pt-BR"/>
    </w:rPr>
  </w:style>
  <w:style w:type="paragraph" w:customStyle="1" w:styleId="font7">
    <w:name w:val="font7"/>
    <w:basedOn w:val="Normal"/>
    <w:rsid w:val="00F230E7"/>
    <w:pPr>
      <w:spacing w:before="100" w:beforeAutospacing="1" w:after="100" w:afterAutospacing="1" w:line="240" w:lineRule="auto"/>
    </w:pPr>
    <w:rPr>
      <w:rFonts w:ascii="Calibri" w:eastAsia="Times New Roman" w:hAnsi="Calibri" w:cs="Calibri"/>
      <w:b/>
      <w:bCs/>
      <w:color w:val="FF0000"/>
      <w:sz w:val="20"/>
      <w:szCs w:val="20"/>
      <w:lang w:eastAsia="pt-BR"/>
    </w:rPr>
  </w:style>
  <w:style w:type="paragraph" w:customStyle="1" w:styleId="font8">
    <w:name w:val="font8"/>
    <w:basedOn w:val="Normal"/>
    <w:rsid w:val="00F230E7"/>
    <w:pPr>
      <w:spacing w:before="100" w:beforeAutospacing="1" w:after="100" w:afterAutospacing="1" w:line="240" w:lineRule="auto"/>
    </w:pPr>
    <w:rPr>
      <w:rFonts w:ascii="Calibri" w:eastAsia="Times New Roman" w:hAnsi="Calibri" w:cs="Calibri"/>
      <w:color w:val="FF0000"/>
      <w:sz w:val="20"/>
      <w:szCs w:val="20"/>
      <w:lang w:eastAsia="pt-BR"/>
    </w:rPr>
  </w:style>
  <w:style w:type="paragraph" w:customStyle="1" w:styleId="font9">
    <w:name w:val="font9"/>
    <w:basedOn w:val="Normal"/>
    <w:rsid w:val="00F230E7"/>
    <w:pPr>
      <w:spacing w:before="100" w:beforeAutospacing="1" w:after="100" w:afterAutospacing="1" w:line="240" w:lineRule="auto"/>
    </w:pPr>
    <w:rPr>
      <w:rFonts w:ascii="Calibri" w:eastAsia="Times New Roman" w:hAnsi="Calibri" w:cs="Calibri"/>
      <w:b/>
      <w:bCs/>
      <w:color w:val="000000"/>
      <w:sz w:val="18"/>
      <w:szCs w:val="18"/>
      <w:lang w:eastAsia="pt-BR"/>
    </w:rPr>
  </w:style>
  <w:style w:type="paragraph" w:customStyle="1" w:styleId="font10">
    <w:name w:val="font10"/>
    <w:basedOn w:val="Normal"/>
    <w:rsid w:val="00F230E7"/>
    <w:pPr>
      <w:spacing w:before="100" w:beforeAutospacing="1" w:after="100" w:afterAutospacing="1" w:line="240" w:lineRule="auto"/>
    </w:pPr>
    <w:rPr>
      <w:rFonts w:ascii="Calibri" w:eastAsia="Times New Roman" w:hAnsi="Calibri" w:cs="Calibri"/>
      <w:b/>
      <w:bCs/>
      <w:sz w:val="20"/>
      <w:szCs w:val="20"/>
      <w:lang w:eastAsia="pt-BR"/>
    </w:rPr>
  </w:style>
  <w:style w:type="paragraph" w:customStyle="1" w:styleId="font11">
    <w:name w:val="font11"/>
    <w:basedOn w:val="Normal"/>
    <w:rsid w:val="00F230E7"/>
    <w:pPr>
      <w:spacing w:before="100" w:beforeAutospacing="1" w:after="100" w:afterAutospacing="1" w:line="240" w:lineRule="auto"/>
    </w:pPr>
    <w:rPr>
      <w:rFonts w:ascii="Calibri" w:eastAsia="Times New Roman" w:hAnsi="Calibri" w:cs="Calibri"/>
      <w:sz w:val="20"/>
      <w:szCs w:val="20"/>
      <w:lang w:eastAsia="pt-BR"/>
    </w:rPr>
  </w:style>
  <w:style w:type="paragraph" w:customStyle="1" w:styleId="font12">
    <w:name w:val="font12"/>
    <w:basedOn w:val="Normal"/>
    <w:rsid w:val="00F230E7"/>
    <w:pPr>
      <w:spacing w:before="100" w:beforeAutospacing="1" w:after="100" w:afterAutospacing="1" w:line="240" w:lineRule="auto"/>
    </w:pPr>
    <w:rPr>
      <w:rFonts w:ascii="Segoe UI" w:eastAsia="Times New Roman" w:hAnsi="Segoe UI" w:cs="Segoe UI"/>
      <w:color w:val="000000"/>
      <w:sz w:val="18"/>
      <w:szCs w:val="18"/>
      <w:lang w:eastAsia="pt-BR"/>
    </w:rPr>
  </w:style>
  <w:style w:type="paragraph" w:customStyle="1" w:styleId="font13">
    <w:name w:val="font13"/>
    <w:basedOn w:val="Normal"/>
    <w:rsid w:val="00F230E7"/>
    <w:pPr>
      <w:spacing w:before="100" w:beforeAutospacing="1" w:after="100" w:afterAutospacing="1" w:line="240" w:lineRule="auto"/>
    </w:pPr>
    <w:rPr>
      <w:rFonts w:ascii="Calibri" w:eastAsia="Times New Roman" w:hAnsi="Calibri" w:cs="Calibri"/>
      <w:color w:val="000000"/>
      <w:sz w:val="12"/>
      <w:szCs w:val="12"/>
      <w:lang w:eastAsia="pt-BR"/>
    </w:rPr>
  </w:style>
  <w:style w:type="paragraph" w:customStyle="1" w:styleId="font14">
    <w:name w:val="font14"/>
    <w:basedOn w:val="Normal"/>
    <w:rsid w:val="00F230E7"/>
    <w:pPr>
      <w:spacing w:before="100" w:beforeAutospacing="1" w:after="100" w:afterAutospacing="1" w:line="240" w:lineRule="auto"/>
    </w:pPr>
    <w:rPr>
      <w:rFonts w:ascii="Calibri" w:eastAsia="Times New Roman" w:hAnsi="Calibri" w:cs="Calibri"/>
      <w:color w:val="000000"/>
      <w:sz w:val="16"/>
      <w:szCs w:val="16"/>
      <w:lang w:eastAsia="pt-BR"/>
    </w:rPr>
  </w:style>
  <w:style w:type="paragraph" w:customStyle="1" w:styleId="font15">
    <w:name w:val="font15"/>
    <w:basedOn w:val="Normal"/>
    <w:rsid w:val="00F230E7"/>
    <w:pPr>
      <w:spacing w:before="100" w:beforeAutospacing="1" w:after="100" w:afterAutospacing="1" w:line="240" w:lineRule="auto"/>
    </w:pPr>
    <w:rPr>
      <w:rFonts w:ascii="Calibri" w:eastAsia="Times New Roman" w:hAnsi="Calibri" w:cs="Calibri"/>
      <w:color w:val="000000"/>
      <w:sz w:val="12"/>
      <w:szCs w:val="12"/>
      <w:lang w:eastAsia="pt-BR"/>
    </w:rPr>
  </w:style>
  <w:style w:type="paragraph" w:customStyle="1" w:styleId="font16">
    <w:name w:val="font16"/>
    <w:basedOn w:val="Normal"/>
    <w:rsid w:val="00F230E7"/>
    <w:pPr>
      <w:spacing w:before="100" w:beforeAutospacing="1" w:after="100" w:afterAutospacing="1" w:line="240" w:lineRule="auto"/>
    </w:pPr>
    <w:rPr>
      <w:rFonts w:ascii="Segoe UI" w:eastAsia="Times New Roman" w:hAnsi="Segoe UI" w:cs="Segoe UI"/>
      <w:b/>
      <w:bCs/>
      <w:color w:val="000000"/>
      <w:sz w:val="18"/>
      <w:szCs w:val="18"/>
      <w:lang w:eastAsia="pt-BR"/>
    </w:rPr>
  </w:style>
  <w:style w:type="paragraph" w:customStyle="1" w:styleId="font17">
    <w:name w:val="font17"/>
    <w:basedOn w:val="Normal"/>
    <w:rsid w:val="00F230E7"/>
    <w:pPr>
      <w:spacing w:before="100" w:beforeAutospacing="1" w:after="100" w:afterAutospacing="1" w:line="240" w:lineRule="auto"/>
    </w:pPr>
    <w:rPr>
      <w:rFonts w:ascii="Calibri" w:eastAsia="Times New Roman" w:hAnsi="Calibri" w:cs="Calibri"/>
      <w:b/>
      <w:bCs/>
      <w:i/>
      <w:iCs/>
      <w:color w:val="000000"/>
      <w:sz w:val="20"/>
      <w:szCs w:val="20"/>
      <w:lang w:eastAsia="pt-BR"/>
    </w:rPr>
  </w:style>
  <w:style w:type="paragraph" w:customStyle="1" w:styleId="font18">
    <w:name w:val="font18"/>
    <w:basedOn w:val="Normal"/>
    <w:rsid w:val="00F230E7"/>
    <w:pPr>
      <w:spacing w:before="100" w:beforeAutospacing="1" w:after="100" w:afterAutospacing="1" w:line="240" w:lineRule="auto"/>
    </w:pPr>
    <w:rPr>
      <w:rFonts w:ascii="Calibri" w:eastAsia="Times New Roman" w:hAnsi="Calibri" w:cs="Calibri"/>
      <w:b/>
      <w:bCs/>
      <w:i/>
      <w:iCs/>
      <w:color w:val="000000"/>
      <w:sz w:val="20"/>
      <w:szCs w:val="20"/>
      <w:lang w:eastAsia="pt-BR"/>
    </w:rPr>
  </w:style>
  <w:style w:type="paragraph" w:customStyle="1" w:styleId="xl66">
    <w:name w:val="xl66"/>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7">
    <w:name w:val="xl67"/>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pt-BR"/>
    </w:rPr>
  </w:style>
  <w:style w:type="paragraph" w:customStyle="1" w:styleId="xl68">
    <w:name w:val="xl68"/>
    <w:basedOn w:val="Normal"/>
    <w:rsid w:val="00F230E7"/>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pt-BR"/>
    </w:rPr>
  </w:style>
  <w:style w:type="paragraph" w:customStyle="1" w:styleId="xl69">
    <w:name w:val="xl69"/>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0">
    <w:name w:val="xl70"/>
    <w:basedOn w:val="Normal"/>
    <w:rsid w:val="00F230E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1">
    <w:name w:val="xl71"/>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2">
    <w:name w:val="xl72"/>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3">
    <w:name w:val="xl73"/>
    <w:basedOn w:val="Normal"/>
    <w:rsid w:val="00F230E7"/>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pt-BR"/>
    </w:rPr>
  </w:style>
  <w:style w:type="paragraph" w:customStyle="1" w:styleId="xl74">
    <w:name w:val="xl74"/>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5">
    <w:name w:val="xl75"/>
    <w:basedOn w:val="Normal"/>
    <w:rsid w:val="00F230E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6">
    <w:name w:val="xl76"/>
    <w:basedOn w:val="Normal"/>
    <w:rsid w:val="00F230E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7">
    <w:name w:val="xl77"/>
    <w:basedOn w:val="Normal"/>
    <w:rsid w:val="00F230E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8">
    <w:name w:val="xl78"/>
    <w:basedOn w:val="Normal"/>
    <w:rsid w:val="00F230E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80">
    <w:name w:val="xl80"/>
    <w:basedOn w:val="Normal"/>
    <w:rsid w:val="00F230E7"/>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pt-BR"/>
    </w:rPr>
  </w:style>
  <w:style w:type="paragraph" w:customStyle="1" w:styleId="xl81">
    <w:name w:val="xl81"/>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82">
    <w:name w:val="xl82"/>
    <w:basedOn w:val="Normal"/>
    <w:rsid w:val="00F230E7"/>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83">
    <w:name w:val="xl83"/>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pt-BR"/>
    </w:rPr>
  </w:style>
  <w:style w:type="paragraph" w:customStyle="1" w:styleId="xl84">
    <w:name w:val="xl84"/>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85">
    <w:name w:val="xl85"/>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86">
    <w:name w:val="xl86"/>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87">
    <w:name w:val="xl87"/>
    <w:basedOn w:val="Normal"/>
    <w:rsid w:val="00F230E7"/>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pt-BR"/>
    </w:rPr>
  </w:style>
  <w:style w:type="paragraph" w:customStyle="1" w:styleId="xl88">
    <w:name w:val="xl88"/>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89">
    <w:name w:val="xl89"/>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0">
    <w:name w:val="xl90"/>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1">
    <w:name w:val="xl91"/>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pt-BR"/>
    </w:rPr>
  </w:style>
  <w:style w:type="paragraph" w:customStyle="1" w:styleId="xl92">
    <w:name w:val="xl92"/>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93">
    <w:name w:val="xl93"/>
    <w:basedOn w:val="Normal"/>
    <w:rsid w:val="00F230E7"/>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4">
    <w:name w:val="xl94"/>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95">
    <w:name w:val="xl95"/>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96">
    <w:name w:val="xl96"/>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t-BR"/>
    </w:rPr>
  </w:style>
  <w:style w:type="paragraph" w:customStyle="1" w:styleId="xl97">
    <w:name w:val="xl97"/>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98">
    <w:name w:val="xl98"/>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99">
    <w:name w:val="xl99"/>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00">
    <w:name w:val="xl100"/>
    <w:basedOn w:val="Normal"/>
    <w:rsid w:val="00F230E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01">
    <w:name w:val="xl101"/>
    <w:basedOn w:val="Normal"/>
    <w:rsid w:val="00F230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02">
    <w:name w:val="xl102"/>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03">
    <w:name w:val="xl103"/>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04">
    <w:name w:val="xl104"/>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05">
    <w:name w:val="xl105"/>
    <w:basedOn w:val="Normal"/>
    <w:rsid w:val="00F230E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106">
    <w:name w:val="xl106"/>
    <w:basedOn w:val="Normal"/>
    <w:rsid w:val="00F230E7"/>
    <w:pPr>
      <w:shd w:val="clear" w:color="000000" w:fill="FFFFFF"/>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pt-BR"/>
    </w:rPr>
  </w:style>
  <w:style w:type="paragraph" w:customStyle="1" w:styleId="xl107">
    <w:name w:val="xl107"/>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08">
    <w:name w:val="xl108"/>
    <w:basedOn w:val="Normal"/>
    <w:rsid w:val="00F230E7"/>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09">
    <w:name w:val="xl109"/>
    <w:basedOn w:val="Normal"/>
    <w:rsid w:val="00F230E7"/>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10">
    <w:name w:val="xl110"/>
    <w:basedOn w:val="Normal"/>
    <w:rsid w:val="00F230E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11">
    <w:name w:val="xl111"/>
    <w:basedOn w:val="Normal"/>
    <w:rsid w:val="00F230E7"/>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12">
    <w:name w:val="xl112"/>
    <w:basedOn w:val="Normal"/>
    <w:rsid w:val="00F230E7"/>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13">
    <w:name w:val="xl113"/>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14">
    <w:name w:val="xl114"/>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115">
    <w:name w:val="xl115"/>
    <w:basedOn w:val="Normal"/>
    <w:rsid w:val="00F230E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16">
    <w:name w:val="xl116"/>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17">
    <w:name w:val="xl117"/>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18">
    <w:name w:val="xl118"/>
    <w:basedOn w:val="Normal"/>
    <w:rsid w:val="00F230E7"/>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19">
    <w:name w:val="xl119"/>
    <w:basedOn w:val="Normal"/>
    <w:rsid w:val="00F230E7"/>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20">
    <w:name w:val="xl120"/>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21">
    <w:name w:val="xl121"/>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22">
    <w:name w:val="xl122"/>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23">
    <w:name w:val="xl123"/>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24">
    <w:name w:val="xl124"/>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25">
    <w:name w:val="xl125"/>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26">
    <w:name w:val="xl126"/>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27">
    <w:name w:val="xl127"/>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28">
    <w:name w:val="xl128"/>
    <w:basedOn w:val="Normal"/>
    <w:rsid w:val="00F230E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29">
    <w:name w:val="xl129"/>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30">
    <w:name w:val="xl130"/>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u w:val="single"/>
      <w:lang w:eastAsia="pt-BR"/>
    </w:rPr>
  </w:style>
  <w:style w:type="paragraph" w:customStyle="1" w:styleId="xl131">
    <w:name w:val="xl131"/>
    <w:basedOn w:val="Normal"/>
    <w:rsid w:val="00F230E7"/>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0"/>
      <w:szCs w:val="20"/>
      <w:u w:val="single"/>
      <w:lang w:eastAsia="pt-BR"/>
    </w:rPr>
  </w:style>
  <w:style w:type="paragraph" w:customStyle="1" w:styleId="xl132">
    <w:name w:val="xl132"/>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u w:val="single"/>
      <w:lang w:eastAsia="pt-BR"/>
    </w:rPr>
  </w:style>
  <w:style w:type="paragraph" w:customStyle="1" w:styleId="xl133">
    <w:name w:val="xl133"/>
    <w:basedOn w:val="Normal"/>
    <w:rsid w:val="00F230E7"/>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134">
    <w:name w:val="xl134"/>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35">
    <w:name w:val="xl135"/>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36">
    <w:name w:val="xl136"/>
    <w:basedOn w:val="Normal"/>
    <w:rsid w:val="00F230E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37">
    <w:name w:val="xl137"/>
    <w:basedOn w:val="Normal"/>
    <w:rsid w:val="00F230E7"/>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pt-BR"/>
    </w:rPr>
  </w:style>
  <w:style w:type="paragraph" w:customStyle="1" w:styleId="xl138">
    <w:name w:val="xl138"/>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39">
    <w:name w:val="xl139"/>
    <w:basedOn w:val="Normal"/>
    <w:rsid w:val="00F230E7"/>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40">
    <w:name w:val="xl140"/>
    <w:basedOn w:val="Normal"/>
    <w:rsid w:val="00F230E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41">
    <w:name w:val="xl141"/>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u w:val="single"/>
      <w:lang w:eastAsia="pt-BR"/>
    </w:rPr>
  </w:style>
  <w:style w:type="paragraph" w:customStyle="1" w:styleId="xl142">
    <w:name w:val="xl142"/>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pt-BR"/>
    </w:rPr>
  </w:style>
  <w:style w:type="paragraph" w:customStyle="1" w:styleId="xl143">
    <w:name w:val="xl143"/>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pt-BR"/>
    </w:rPr>
  </w:style>
  <w:style w:type="paragraph" w:customStyle="1" w:styleId="xl144">
    <w:name w:val="xl144"/>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pt-BR"/>
    </w:rPr>
  </w:style>
  <w:style w:type="paragraph" w:customStyle="1" w:styleId="xl145">
    <w:name w:val="xl145"/>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46">
    <w:name w:val="xl146"/>
    <w:basedOn w:val="Normal"/>
    <w:rsid w:val="00F230E7"/>
    <w:pP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color w:val="FFFFFF"/>
      <w:sz w:val="20"/>
      <w:szCs w:val="20"/>
      <w:lang w:eastAsia="pt-BR"/>
    </w:rPr>
  </w:style>
  <w:style w:type="paragraph" w:customStyle="1" w:styleId="xl147">
    <w:name w:val="xl147"/>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pt-BR"/>
    </w:rPr>
  </w:style>
  <w:style w:type="paragraph" w:customStyle="1" w:styleId="xl148">
    <w:name w:val="xl148"/>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pt-BR"/>
    </w:rPr>
  </w:style>
  <w:style w:type="paragraph" w:customStyle="1" w:styleId="xl149">
    <w:name w:val="xl149"/>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pt-BR"/>
    </w:rPr>
  </w:style>
  <w:style w:type="paragraph" w:customStyle="1" w:styleId="xl150">
    <w:name w:val="xl150"/>
    <w:basedOn w:val="Normal"/>
    <w:rsid w:val="00F230E7"/>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151">
    <w:name w:val="xl151"/>
    <w:basedOn w:val="Normal"/>
    <w:rsid w:val="00F230E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152">
    <w:name w:val="xl152"/>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153">
    <w:name w:val="xl153"/>
    <w:basedOn w:val="Normal"/>
    <w:rsid w:val="00F230E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54">
    <w:name w:val="xl154"/>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pt-BR"/>
    </w:rPr>
  </w:style>
  <w:style w:type="paragraph" w:customStyle="1" w:styleId="xl155">
    <w:name w:val="xl155"/>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156">
    <w:name w:val="xl156"/>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157">
    <w:name w:val="xl157"/>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58">
    <w:name w:val="xl158"/>
    <w:basedOn w:val="Normal"/>
    <w:rsid w:val="00F230E7"/>
    <w:pP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59">
    <w:name w:val="xl159"/>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60">
    <w:name w:val="xl160"/>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61">
    <w:name w:val="xl161"/>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62">
    <w:name w:val="xl162"/>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63">
    <w:name w:val="xl163"/>
    <w:basedOn w:val="Normal"/>
    <w:rsid w:val="00F230E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64">
    <w:name w:val="xl164"/>
    <w:basedOn w:val="Normal"/>
    <w:rsid w:val="00F230E7"/>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65">
    <w:name w:val="xl165"/>
    <w:basedOn w:val="Normal"/>
    <w:rsid w:val="00F230E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66">
    <w:name w:val="xl166"/>
    <w:basedOn w:val="Normal"/>
    <w:rsid w:val="00F230E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67">
    <w:name w:val="xl167"/>
    <w:basedOn w:val="Normal"/>
    <w:rsid w:val="00F230E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68">
    <w:name w:val="xl168"/>
    <w:basedOn w:val="Normal"/>
    <w:rsid w:val="00F230E7"/>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69">
    <w:name w:val="xl169"/>
    <w:basedOn w:val="Normal"/>
    <w:rsid w:val="00F230E7"/>
    <w:pP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70">
    <w:name w:val="xl170"/>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71">
    <w:name w:val="xl171"/>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72">
    <w:name w:val="xl172"/>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73">
    <w:name w:val="xl173"/>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74">
    <w:name w:val="xl174"/>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75">
    <w:name w:val="xl175"/>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76">
    <w:name w:val="xl176"/>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77">
    <w:name w:val="xl177"/>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78">
    <w:name w:val="xl178"/>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179">
    <w:name w:val="xl179"/>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180">
    <w:name w:val="xl180"/>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181">
    <w:name w:val="xl181"/>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82">
    <w:name w:val="xl182"/>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83">
    <w:name w:val="xl183"/>
    <w:basedOn w:val="Normal"/>
    <w:rsid w:val="00F230E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84">
    <w:name w:val="xl184"/>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85">
    <w:name w:val="xl185"/>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86">
    <w:name w:val="xl186"/>
    <w:basedOn w:val="Normal"/>
    <w:rsid w:val="00F230E7"/>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87">
    <w:name w:val="xl187"/>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188">
    <w:name w:val="xl188"/>
    <w:basedOn w:val="Normal"/>
    <w:rsid w:val="00F230E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89">
    <w:name w:val="xl189"/>
    <w:basedOn w:val="Normal"/>
    <w:rsid w:val="00F230E7"/>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90">
    <w:name w:val="xl190"/>
    <w:basedOn w:val="Normal"/>
    <w:rsid w:val="00F230E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91">
    <w:name w:val="xl191"/>
    <w:basedOn w:val="Normal"/>
    <w:rsid w:val="00F230E7"/>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92">
    <w:name w:val="xl192"/>
    <w:basedOn w:val="Normal"/>
    <w:rsid w:val="00F230E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93">
    <w:name w:val="xl193"/>
    <w:basedOn w:val="Normal"/>
    <w:rsid w:val="00F230E7"/>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pt-BR"/>
    </w:rPr>
  </w:style>
  <w:style w:type="paragraph" w:customStyle="1" w:styleId="xl194">
    <w:name w:val="xl194"/>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195">
    <w:name w:val="xl195"/>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96">
    <w:name w:val="xl196"/>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197">
    <w:name w:val="xl197"/>
    <w:basedOn w:val="Normal"/>
    <w:rsid w:val="00F230E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98">
    <w:name w:val="xl198"/>
    <w:basedOn w:val="Normal"/>
    <w:rsid w:val="00F230E7"/>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199">
    <w:name w:val="xl199"/>
    <w:basedOn w:val="Normal"/>
    <w:rsid w:val="00F230E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00">
    <w:name w:val="xl200"/>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201">
    <w:name w:val="xl201"/>
    <w:basedOn w:val="Normal"/>
    <w:rsid w:val="00F230E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202">
    <w:name w:val="xl202"/>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203">
    <w:name w:val="xl203"/>
    <w:basedOn w:val="Normal"/>
    <w:rsid w:val="00F230E7"/>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204">
    <w:name w:val="xl204"/>
    <w:basedOn w:val="Normal"/>
    <w:rsid w:val="00F230E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205">
    <w:name w:val="xl205"/>
    <w:basedOn w:val="Normal"/>
    <w:rsid w:val="00F230E7"/>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06">
    <w:name w:val="xl206"/>
    <w:basedOn w:val="Normal"/>
    <w:rsid w:val="00F230E7"/>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07">
    <w:name w:val="xl207"/>
    <w:basedOn w:val="Normal"/>
    <w:rsid w:val="00F230E7"/>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08">
    <w:name w:val="xl208"/>
    <w:basedOn w:val="Normal"/>
    <w:rsid w:val="00F230E7"/>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09">
    <w:name w:val="xl209"/>
    <w:basedOn w:val="Normal"/>
    <w:rsid w:val="00F230E7"/>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10">
    <w:name w:val="xl210"/>
    <w:basedOn w:val="Normal"/>
    <w:rsid w:val="00F230E7"/>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11">
    <w:name w:val="xl211"/>
    <w:basedOn w:val="Normal"/>
    <w:rsid w:val="00F230E7"/>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12">
    <w:name w:val="xl212"/>
    <w:basedOn w:val="Normal"/>
    <w:rsid w:val="00F230E7"/>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13">
    <w:name w:val="xl213"/>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0"/>
      <w:szCs w:val="20"/>
      <w:lang w:eastAsia="pt-BR"/>
    </w:rPr>
  </w:style>
  <w:style w:type="paragraph" w:customStyle="1" w:styleId="xl214">
    <w:name w:val="xl214"/>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15">
    <w:name w:val="xl215"/>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16">
    <w:name w:val="xl216"/>
    <w:basedOn w:val="Normal"/>
    <w:rsid w:val="00F230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17">
    <w:name w:val="xl217"/>
    <w:basedOn w:val="Normal"/>
    <w:rsid w:val="00F230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18">
    <w:name w:val="xl218"/>
    <w:basedOn w:val="Normal"/>
    <w:rsid w:val="00F230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19">
    <w:name w:val="xl219"/>
    <w:basedOn w:val="Normal"/>
    <w:rsid w:val="00F23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20">
    <w:name w:val="xl220"/>
    <w:basedOn w:val="Normal"/>
    <w:rsid w:val="00F230E7"/>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221">
    <w:name w:val="xl221"/>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pt-BR"/>
    </w:rPr>
  </w:style>
  <w:style w:type="paragraph" w:customStyle="1" w:styleId="xl222">
    <w:name w:val="xl222"/>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u w:val="single"/>
      <w:lang w:eastAsia="pt-BR"/>
    </w:rPr>
  </w:style>
  <w:style w:type="paragraph" w:customStyle="1" w:styleId="xl223">
    <w:name w:val="xl223"/>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24">
    <w:name w:val="xl224"/>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25">
    <w:name w:val="xl225"/>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26">
    <w:name w:val="xl226"/>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27">
    <w:name w:val="xl227"/>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28">
    <w:name w:val="xl228"/>
    <w:basedOn w:val="Normal"/>
    <w:rsid w:val="00F230E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229">
    <w:name w:val="xl229"/>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230">
    <w:name w:val="xl230"/>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231">
    <w:name w:val="xl231"/>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pt-BR"/>
    </w:rPr>
  </w:style>
  <w:style w:type="paragraph" w:customStyle="1" w:styleId="xl232">
    <w:name w:val="xl232"/>
    <w:basedOn w:val="Normal"/>
    <w:rsid w:val="00F230E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pt-BR"/>
    </w:rPr>
  </w:style>
  <w:style w:type="paragraph" w:customStyle="1" w:styleId="xl233">
    <w:name w:val="xl233"/>
    <w:basedOn w:val="Normal"/>
    <w:rsid w:val="00F230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34">
    <w:name w:val="xl234"/>
    <w:basedOn w:val="Normal"/>
    <w:rsid w:val="00F230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35">
    <w:name w:val="xl235"/>
    <w:basedOn w:val="Normal"/>
    <w:rsid w:val="00F230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36">
    <w:name w:val="xl236"/>
    <w:basedOn w:val="Normal"/>
    <w:rsid w:val="00F230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37">
    <w:name w:val="xl237"/>
    <w:basedOn w:val="Normal"/>
    <w:rsid w:val="00F230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38">
    <w:name w:val="xl238"/>
    <w:basedOn w:val="Normal"/>
    <w:rsid w:val="00F230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39">
    <w:name w:val="xl239"/>
    <w:basedOn w:val="Normal"/>
    <w:rsid w:val="00F230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40">
    <w:name w:val="xl240"/>
    <w:basedOn w:val="Normal"/>
    <w:rsid w:val="00F230E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41">
    <w:name w:val="xl241"/>
    <w:basedOn w:val="Normal"/>
    <w:rsid w:val="00F230E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42">
    <w:name w:val="xl242"/>
    <w:basedOn w:val="Normal"/>
    <w:rsid w:val="00F230E7"/>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243">
    <w:name w:val="xl243"/>
    <w:basedOn w:val="Normal"/>
    <w:rsid w:val="00F23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44">
    <w:name w:val="xl244"/>
    <w:basedOn w:val="Normal"/>
    <w:rsid w:val="00F230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245">
    <w:name w:val="xl245"/>
    <w:basedOn w:val="Normal"/>
    <w:rsid w:val="00F23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246">
    <w:name w:val="xl246"/>
    <w:basedOn w:val="Normal"/>
    <w:rsid w:val="00F230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247">
    <w:name w:val="xl247"/>
    <w:basedOn w:val="Normal"/>
    <w:rsid w:val="00F230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248">
    <w:name w:val="xl248"/>
    <w:basedOn w:val="Normal"/>
    <w:rsid w:val="00F230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49">
    <w:name w:val="xl249"/>
    <w:basedOn w:val="Normal"/>
    <w:rsid w:val="00F230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50">
    <w:name w:val="xl250"/>
    <w:basedOn w:val="Normal"/>
    <w:rsid w:val="00F230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251">
    <w:name w:val="xl251"/>
    <w:basedOn w:val="Normal"/>
    <w:rsid w:val="00F230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252">
    <w:name w:val="xl252"/>
    <w:basedOn w:val="Normal"/>
    <w:rsid w:val="00F230E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253">
    <w:name w:val="xl253"/>
    <w:basedOn w:val="Normal"/>
    <w:rsid w:val="00F230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pt-BR"/>
    </w:rPr>
  </w:style>
  <w:style w:type="paragraph" w:customStyle="1" w:styleId="xl254">
    <w:name w:val="xl254"/>
    <w:basedOn w:val="Normal"/>
    <w:rsid w:val="00F230E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255">
    <w:name w:val="xl255"/>
    <w:basedOn w:val="Normal"/>
    <w:rsid w:val="00F230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256">
    <w:name w:val="xl256"/>
    <w:basedOn w:val="Normal"/>
    <w:rsid w:val="00F23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paragraph" w:customStyle="1" w:styleId="xl257">
    <w:name w:val="xl257"/>
    <w:basedOn w:val="Normal"/>
    <w:rsid w:val="00F230E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pt-BR"/>
    </w:rPr>
  </w:style>
  <w:style w:type="paragraph" w:customStyle="1" w:styleId="xl258">
    <w:name w:val="xl258"/>
    <w:basedOn w:val="Normal"/>
    <w:rsid w:val="00F230E7"/>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pt-BR"/>
    </w:rPr>
  </w:style>
  <w:style w:type="paragraph" w:customStyle="1" w:styleId="xl259">
    <w:name w:val="xl259"/>
    <w:basedOn w:val="Normal"/>
    <w:rsid w:val="00F23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pt-BR"/>
    </w:rPr>
  </w:style>
  <w:style w:type="paragraph" w:customStyle="1" w:styleId="xl260">
    <w:name w:val="xl260"/>
    <w:basedOn w:val="Normal"/>
    <w:rsid w:val="00F230E7"/>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pt-BR"/>
    </w:rPr>
  </w:style>
  <w:style w:type="paragraph" w:customStyle="1" w:styleId="xl261">
    <w:name w:val="xl261"/>
    <w:basedOn w:val="Normal"/>
    <w:rsid w:val="00F230E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62">
    <w:name w:val="xl262"/>
    <w:basedOn w:val="Normal"/>
    <w:rsid w:val="00F230E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63">
    <w:name w:val="xl263"/>
    <w:basedOn w:val="Normal"/>
    <w:rsid w:val="00F230E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64">
    <w:name w:val="xl264"/>
    <w:basedOn w:val="Normal"/>
    <w:rsid w:val="00F230E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65">
    <w:name w:val="xl265"/>
    <w:basedOn w:val="Normal"/>
    <w:rsid w:val="00F230E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66">
    <w:name w:val="xl266"/>
    <w:basedOn w:val="Normal"/>
    <w:rsid w:val="00F230E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67">
    <w:name w:val="xl267"/>
    <w:basedOn w:val="Normal"/>
    <w:rsid w:val="00F230E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68">
    <w:name w:val="xl268"/>
    <w:basedOn w:val="Normal"/>
    <w:rsid w:val="00F230E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69">
    <w:name w:val="xl269"/>
    <w:basedOn w:val="Normal"/>
    <w:rsid w:val="00F230E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70">
    <w:name w:val="xl270"/>
    <w:basedOn w:val="Normal"/>
    <w:rsid w:val="00F230E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271">
    <w:name w:val="xl271"/>
    <w:basedOn w:val="Normal"/>
    <w:rsid w:val="00F230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t-BR"/>
    </w:rPr>
  </w:style>
  <w:style w:type="table" w:styleId="Tabelacomgrade">
    <w:name w:val="Table Grid"/>
    <w:basedOn w:val="Tabelanormal"/>
    <w:uiPriority w:val="39"/>
    <w:rsid w:val="002B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73180"/>
    <w:pPr>
      <w:ind w:left="720"/>
      <w:contextualSpacing/>
    </w:pPr>
  </w:style>
  <w:style w:type="paragraph" w:styleId="Cabealho">
    <w:name w:val="header"/>
    <w:basedOn w:val="Normal"/>
    <w:link w:val="CabealhoChar"/>
    <w:unhideWhenUsed/>
    <w:rsid w:val="0079477B"/>
    <w:pPr>
      <w:tabs>
        <w:tab w:val="center" w:pos="4252"/>
        <w:tab w:val="right" w:pos="8504"/>
      </w:tabs>
      <w:spacing w:after="0" w:line="240" w:lineRule="auto"/>
    </w:pPr>
  </w:style>
  <w:style w:type="character" w:customStyle="1" w:styleId="CabealhoChar">
    <w:name w:val="Cabeçalho Char"/>
    <w:basedOn w:val="Fontepargpadro"/>
    <w:link w:val="Cabealho"/>
    <w:rsid w:val="0079477B"/>
  </w:style>
  <w:style w:type="paragraph" w:styleId="Rodap">
    <w:name w:val="footer"/>
    <w:basedOn w:val="Normal"/>
    <w:link w:val="RodapChar"/>
    <w:uiPriority w:val="99"/>
    <w:unhideWhenUsed/>
    <w:rsid w:val="0079477B"/>
    <w:pPr>
      <w:tabs>
        <w:tab w:val="center" w:pos="4252"/>
        <w:tab w:val="right" w:pos="8504"/>
      </w:tabs>
      <w:spacing w:after="0" w:line="240" w:lineRule="auto"/>
    </w:pPr>
  </w:style>
  <w:style w:type="character" w:customStyle="1" w:styleId="RodapChar">
    <w:name w:val="Rodapé Char"/>
    <w:basedOn w:val="Fontepargpadro"/>
    <w:link w:val="Rodap"/>
    <w:uiPriority w:val="99"/>
    <w:rsid w:val="0079477B"/>
  </w:style>
  <w:style w:type="character" w:customStyle="1" w:styleId="Ttulo2Char">
    <w:name w:val="Título 2 Char"/>
    <w:basedOn w:val="Fontepargpadro"/>
    <w:link w:val="Ttulo2"/>
    <w:rsid w:val="0079477B"/>
    <w:rPr>
      <w:rFonts w:ascii="Arial" w:eastAsia="Times New Roman" w:hAnsi="Arial" w:cs="Times New Roman"/>
      <w:b/>
      <w:sz w:val="24"/>
      <w:szCs w:val="20"/>
      <w:u w:val="single"/>
      <w:lang w:eastAsia="pt-BR"/>
    </w:rPr>
  </w:style>
  <w:style w:type="character" w:customStyle="1" w:styleId="Ttulo3Char">
    <w:name w:val="Título 3 Char"/>
    <w:basedOn w:val="Fontepargpadro"/>
    <w:link w:val="Ttulo3"/>
    <w:rsid w:val="0079477B"/>
    <w:rPr>
      <w:rFonts w:ascii="Arial" w:eastAsia="Times New Roman" w:hAnsi="Arial" w:cs="Arial"/>
      <w:b/>
      <w:bCs/>
      <w:sz w:val="26"/>
      <w:szCs w:val="26"/>
      <w:lang w:eastAsia="pt-BR"/>
    </w:rPr>
  </w:style>
  <w:style w:type="paragraph" w:styleId="Corpodetexto">
    <w:name w:val="Body Text"/>
    <w:basedOn w:val="Normal"/>
    <w:link w:val="CorpodetextoChar"/>
    <w:rsid w:val="0079477B"/>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79477B"/>
    <w:rPr>
      <w:rFonts w:ascii="Times New Roman" w:eastAsia="Times New Roman" w:hAnsi="Times New Roman" w:cs="Times New Roman"/>
      <w:sz w:val="20"/>
      <w:szCs w:val="20"/>
      <w:lang w:eastAsia="pt-BR"/>
    </w:rPr>
  </w:style>
  <w:style w:type="paragraph" w:styleId="Ttulo">
    <w:name w:val="Title"/>
    <w:basedOn w:val="Normal"/>
    <w:link w:val="TtuloChar"/>
    <w:qFormat/>
    <w:rsid w:val="0079477B"/>
    <w:pPr>
      <w:spacing w:after="0" w:line="240" w:lineRule="auto"/>
      <w:jc w:val="center"/>
    </w:pPr>
    <w:rPr>
      <w:rFonts w:ascii="Arial" w:eastAsia="Times New Roman" w:hAnsi="Arial" w:cs="Times New Roman"/>
      <w:b/>
      <w:sz w:val="24"/>
      <w:szCs w:val="20"/>
      <w:u w:val="single"/>
      <w:lang w:eastAsia="pt-BR"/>
    </w:rPr>
  </w:style>
  <w:style w:type="character" w:customStyle="1" w:styleId="TtuloChar">
    <w:name w:val="Título Char"/>
    <w:basedOn w:val="Fontepargpadro"/>
    <w:link w:val="Ttulo"/>
    <w:rsid w:val="0079477B"/>
    <w:rPr>
      <w:rFonts w:ascii="Arial" w:eastAsia="Times New Roman" w:hAnsi="Arial" w:cs="Times New Roman"/>
      <w:b/>
      <w:sz w:val="24"/>
      <w:szCs w:val="20"/>
      <w:u w:val="single"/>
      <w:lang w:eastAsia="pt-BR"/>
    </w:rPr>
  </w:style>
  <w:style w:type="character" w:customStyle="1" w:styleId="MenoPendente1">
    <w:name w:val="Menção Pendente1"/>
    <w:basedOn w:val="Fontepargpadro"/>
    <w:uiPriority w:val="99"/>
    <w:semiHidden/>
    <w:unhideWhenUsed/>
    <w:rsid w:val="00E738E4"/>
    <w:rPr>
      <w:color w:val="605E5C"/>
      <w:shd w:val="clear" w:color="auto" w:fill="E1DFDD"/>
    </w:rPr>
  </w:style>
  <w:style w:type="paragraph" w:customStyle="1" w:styleId="Heading">
    <w:name w:val="Heading"/>
    <w:basedOn w:val="Normal"/>
    <w:next w:val="Corpodetexto"/>
    <w:qFormat/>
    <w:rsid w:val="00153AA0"/>
    <w:pPr>
      <w:suppressAutoHyphens/>
      <w:spacing w:after="0" w:line="240" w:lineRule="auto"/>
      <w:jc w:val="center"/>
    </w:pPr>
    <w:rPr>
      <w:rFonts w:ascii="Arial" w:eastAsia="Times New Roman" w:hAnsi="Arial" w:cs="Arial"/>
      <w:b/>
      <w:sz w:val="24"/>
      <w:szCs w:val="20"/>
      <w:u w:val="single"/>
      <w:lang w:eastAsia="zh-CN"/>
    </w:rPr>
  </w:style>
  <w:style w:type="character" w:customStyle="1" w:styleId="ui-provider">
    <w:name w:val="ui-provider"/>
    <w:basedOn w:val="Fontepargpadro"/>
    <w:rsid w:val="00EA30B5"/>
  </w:style>
  <w:style w:type="paragraph" w:styleId="Textodebalo">
    <w:name w:val="Balloon Text"/>
    <w:basedOn w:val="Normal"/>
    <w:link w:val="TextodebaloChar"/>
    <w:uiPriority w:val="99"/>
    <w:semiHidden/>
    <w:unhideWhenUsed/>
    <w:rsid w:val="004B2D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2DF3"/>
    <w:rPr>
      <w:rFonts w:ascii="Tahoma" w:hAnsi="Tahoma" w:cs="Tahoma"/>
      <w:sz w:val="16"/>
      <w:szCs w:val="16"/>
    </w:rPr>
  </w:style>
  <w:style w:type="paragraph" w:styleId="NormalWeb">
    <w:name w:val="Normal (Web)"/>
    <w:basedOn w:val="Normal"/>
    <w:uiPriority w:val="99"/>
    <w:semiHidden/>
    <w:unhideWhenUsed/>
    <w:rsid w:val="00451B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51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39290">
      <w:bodyDiv w:val="1"/>
      <w:marLeft w:val="0"/>
      <w:marRight w:val="0"/>
      <w:marTop w:val="0"/>
      <w:marBottom w:val="0"/>
      <w:divBdr>
        <w:top w:val="none" w:sz="0" w:space="0" w:color="auto"/>
        <w:left w:val="none" w:sz="0" w:space="0" w:color="auto"/>
        <w:bottom w:val="none" w:sz="0" w:space="0" w:color="auto"/>
        <w:right w:val="none" w:sz="0" w:space="0" w:color="auto"/>
      </w:divBdr>
    </w:div>
    <w:div w:id="1049690381">
      <w:bodyDiv w:val="1"/>
      <w:marLeft w:val="0"/>
      <w:marRight w:val="0"/>
      <w:marTop w:val="0"/>
      <w:marBottom w:val="0"/>
      <w:divBdr>
        <w:top w:val="none" w:sz="0" w:space="0" w:color="auto"/>
        <w:left w:val="none" w:sz="0" w:space="0" w:color="auto"/>
        <w:bottom w:val="none" w:sz="0" w:space="0" w:color="auto"/>
        <w:right w:val="none" w:sz="0" w:space="0" w:color="auto"/>
      </w:divBdr>
    </w:div>
    <w:div w:id="168200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43C8-E652-4C6A-AD13-680B706E1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7321</Words>
  <Characters>39538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de São Paulo</Company>
  <LinksUpToDate>false</LinksUpToDate>
  <CharactersWithSpaces>46766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CRISTINA MARQUES BUENO</dc:creator>
  <cp:lastModifiedBy>ANDREA CRISTINA MARQUES BUENO</cp:lastModifiedBy>
  <cp:revision>15</cp:revision>
  <cp:lastPrinted>2022-04-04T16:21:00Z</cp:lastPrinted>
  <dcterms:created xsi:type="dcterms:W3CDTF">2024-11-11T18:01:00Z</dcterms:created>
  <dcterms:modified xsi:type="dcterms:W3CDTF">2025-04-02T21:18:00Z</dcterms:modified>
</cp:coreProperties>
</file>