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1367" w14:textId="6E6E68A2" w:rsidR="00F14C04" w:rsidRPr="005164B9" w:rsidRDefault="008C795A" w:rsidP="00A97D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64B9">
        <w:rPr>
          <w:rFonts w:ascii="Times New Roman" w:hAnsi="Times New Roman" w:cs="Times New Roman"/>
          <w:b/>
          <w:bCs/>
          <w:sz w:val="26"/>
          <w:szCs w:val="26"/>
        </w:rPr>
        <w:t>TERMO DE AJUSTAMENTO DE CONDUTA</w:t>
      </w:r>
    </w:p>
    <w:p w14:paraId="5F3D5946" w14:textId="38851BBD" w:rsidR="008C795A" w:rsidRPr="005164B9" w:rsidRDefault="0006317F" w:rsidP="00A97D2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164B9">
        <w:rPr>
          <w:rFonts w:ascii="Times New Roman" w:hAnsi="Times New Roman" w:cs="Times New Roman"/>
        </w:rPr>
        <w:t>(</w:t>
      </w:r>
      <w:r w:rsidR="00F14C04" w:rsidRPr="005164B9">
        <w:rPr>
          <w:rFonts w:ascii="Times New Roman" w:hAnsi="Times New Roman" w:cs="Times New Roman"/>
        </w:rPr>
        <w:t>A</w:t>
      </w:r>
      <w:r w:rsidR="008C795A" w:rsidRPr="005164B9">
        <w:rPr>
          <w:rFonts w:ascii="Times New Roman" w:hAnsi="Times New Roman" w:cs="Times New Roman"/>
        </w:rPr>
        <w:t>rtigo 267-E e seguintes</w:t>
      </w:r>
      <w:r w:rsidR="00F14C04" w:rsidRPr="005164B9">
        <w:rPr>
          <w:rFonts w:ascii="Times New Roman" w:hAnsi="Times New Roman" w:cs="Times New Roman"/>
        </w:rPr>
        <w:t xml:space="preserve"> </w:t>
      </w:r>
      <w:r w:rsidR="008C795A" w:rsidRPr="005164B9">
        <w:rPr>
          <w:rFonts w:ascii="Times New Roman" w:hAnsi="Times New Roman" w:cs="Times New Roman"/>
        </w:rPr>
        <w:t>da Lei Estadual nº 10.261/68</w:t>
      </w:r>
      <w:r w:rsidRPr="005164B9">
        <w:rPr>
          <w:rFonts w:ascii="Times New Roman" w:hAnsi="Times New Roman" w:cs="Times New Roman"/>
        </w:rPr>
        <w:t>)</w:t>
      </w:r>
    </w:p>
    <w:p w14:paraId="62C5FFF4" w14:textId="77777777" w:rsidR="008C795A" w:rsidRPr="005164B9" w:rsidRDefault="008C795A" w:rsidP="00A97D2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14:paraId="60D138C9" w14:textId="36173533" w:rsidR="006A6931" w:rsidRPr="005164B9" w:rsidRDefault="00BB382B" w:rsidP="00A97D2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5164B9">
        <w:rPr>
          <w:rFonts w:ascii="Times New Roman" w:hAnsi="Times New Roman" w:cs="Times New Roman"/>
          <w:sz w:val="26"/>
          <w:szCs w:val="26"/>
        </w:rPr>
        <w:t>P</w:t>
      </w:r>
      <w:r w:rsidR="006A6931" w:rsidRPr="005164B9">
        <w:rPr>
          <w:rFonts w:ascii="Times New Roman" w:hAnsi="Times New Roman" w:cs="Times New Roman"/>
          <w:sz w:val="26"/>
          <w:szCs w:val="26"/>
        </w:rPr>
        <w:t>resentes os requisitos legais, proponho ao(à) servidor(a)</w:t>
      </w:r>
      <w:r w:rsidR="008A2D49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  <w:instrText xml:space="preserve"> FORMTEXT </w:instrText>
      </w:r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</w:r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  <w:fldChar w:fldCharType="separate"/>
      </w:r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  <w:t>[NOME COMPLETO]</w:t>
      </w:r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  <w:fldChar w:fldCharType="end"/>
      </w:r>
      <w:bookmarkEnd w:id="0"/>
      <w:r w:rsidR="006A6931" w:rsidRPr="005164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A6931" w:rsidRPr="005164B9">
        <w:rPr>
          <w:rFonts w:ascii="Times New Roman" w:hAnsi="Times New Roman" w:cs="Times New Roman"/>
          <w:sz w:val="26"/>
          <w:szCs w:val="26"/>
        </w:rPr>
        <w:t>o Termo de Ajustamento de Conduta, na forma do artigo 267-E e seguintes, da Lei Estadual nº 10.261/68, atendidas as condições que se regerão pelas seguintes cláusulas:</w:t>
      </w:r>
    </w:p>
    <w:p w14:paraId="46C274E0" w14:textId="779D660D" w:rsidR="00CB2D2A" w:rsidRPr="005164B9" w:rsidRDefault="00CB2D2A" w:rsidP="00A97D2B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6"/>
          <w:szCs w:val="26"/>
        </w:rPr>
      </w:pPr>
    </w:p>
    <w:p w14:paraId="2169E93A" w14:textId="0752D777" w:rsidR="006A6931" w:rsidRPr="005164B9" w:rsidRDefault="006A6931" w:rsidP="00A97D2B">
      <w:pPr>
        <w:pStyle w:val="PargrafodaLista"/>
        <w:numPr>
          <w:ilvl w:val="0"/>
          <w:numId w:val="1"/>
        </w:numPr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5164B9">
        <w:rPr>
          <w:rFonts w:ascii="Times New Roman" w:hAnsi="Times New Roman" w:cs="Times New Roman"/>
          <w:b/>
          <w:bCs/>
          <w:sz w:val="26"/>
          <w:szCs w:val="26"/>
        </w:rPr>
        <w:t>Cláusula primeira – Dados de qualificação</w:t>
      </w:r>
      <w:r w:rsidR="00F14C04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(art. 267-I, inciso I)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F14C04" w:rsidRPr="005164B9">
        <w:rPr>
          <w:rFonts w:ascii="Times New Roman" w:hAnsi="Times New Roman" w:cs="Times New Roman"/>
          <w:sz w:val="26"/>
          <w:szCs w:val="26"/>
        </w:rPr>
        <w:t>O</w:t>
      </w:r>
      <w:r w:rsidRPr="005164B9">
        <w:rPr>
          <w:rFonts w:ascii="Times New Roman" w:hAnsi="Times New Roman" w:cs="Times New Roman"/>
          <w:sz w:val="26"/>
          <w:szCs w:val="26"/>
        </w:rPr>
        <w:t xml:space="preserve">(a) servidor(a) informa os seus dados completos de qualificação: </w:t>
      </w:r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  <w:instrText xml:space="preserve"> FORMTEXT </w:instrText>
      </w:r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</w:r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  <w:fldChar w:fldCharType="separate"/>
      </w:r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  <w:t>[NOME COMPLETO]</w:t>
      </w:r>
      <w:r w:rsidR="007D129C" w:rsidRPr="005164B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t-BR"/>
          <w14:ligatures w14:val="none"/>
        </w:rPr>
        <w:fldChar w:fldCharType="end"/>
      </w:r>
      <w:r w:rsidRPr="005164B9">
        <w:rPr>
          <w:rFonts w:ascii="Times New Roman" w:hAnsi="Times New Roman" w:cs="Times New Roman"/>
          <w:sz w:val="26"/>
          <w:szCs w:val="26"/>
        </w:rPr>
        <w:t>,</w:t>
      </w:r>
      <w:bookmarkStart w:id="1" w:name="_Hlk204782846"/>
      <w:r w:rsidR="007D129C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129C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7D129C" w:rsidRPr="005164B9">
        <w:rPr>
          <w:rFonts w:ascii="Times New Roman" w:hAnsi="Times New Roman" w:cs="Times New Roman"/>
          <w:sz w:val="26"/>
          <w:szCs w:val="26"/>
        </w:rPr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7D129C" w:rsidRPr="005164B9">
        <w:rPr>
          <w:rFonts w:ascii="Times New Roman" w:hAnsi="Times New Roman" w:cs="Times New Roman"/>
          <w:sz w:val="26"/>
          <w:szCs w:val="26"/>
        </w:rPr>
        <w:t>[nacionalidade]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end"/>
      </w:r>
      <w:bookmarkEnd w:id="1"/>
      <w:r w:rsidRPr="005164B9">
        <w:rPr>
          <w:rFonts w:ascii="Times New Roman" w:hAnsi="Times New Roman" w:cs="Times New Roman"/>
          <w:sz w:val="26"/>
          <w:szCs w:val="26"/>
        </w:rPr>
        <w:t>,</w:t>
      </w:r>
      <w:r w:rsidR="007D129C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129C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7D129C" w:rsidRPr="005164B9">
        <w:rPr>
          <w:rFonts w:ascii="Times New Roman" w:hAnsi="Times New Roman" w:cs="Times New Roman"/>
          <w:sz w:val="26"/>
          <w:szCs w:val="26"/>
        </w:rPr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7D129C" w:rsidRPr="005164B9">
        <w:rPr>
          <w:rFonts w:ascii="Times New Roman" w:hAnsi="Times New Roman" w:cs="Times New Roman"/>
          <w:sz w:val="26"/>
          <w:szCs w:val="26"/>
        </w:rPr>
        <w:t>[cargo]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sz w:val="26"/>
          <w:szCs w:val="26"/>
        </w:rPr>
        <w:t xml:space="preserve">, titular da Cédula de </w:t>
      </w:r>
      <w:r w:rsidR="00A97D2B" w:rsidRPr="005164B9">
        <w:rPr>
          <w:rFonts w:ascii="Times New Roman" w:hAnsi="Times New Roman" w:cs="Times New Roman"/>
          <w:sz w:val="26"/>
          <w:szCs w:val="26"/>
        </w:rPr>
        <w:t>I</w:t>
      </w:r>
      <w:r w:rsidRPr="005164B9">
        <w:rPr>
          <w:rFonts w:ascii="Times New Roman" w:hAnsi="Times New Roman" w:cs="Times New Roman"/>
          <w:sz w:val="26"/>
          <w:szCs w:val="26"/>
        </w:rPr>
        <w:t>dentidade (RG) nº</w:t>
      </w:r>
      <w:r w:rsidR="007D129C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129C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7D129C" w:rsidRPr="005164B9">
        <w:rPr>
          <w:rFonts w:ascii="Times New Roman" w:hAnsi="Times New Roman" w:cs="Times New Roman"/>
          <w:sz w:val="26"/>
          <w:szCs w:val="26"/>
        </w:rPr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7D129C" w:rsidRPr="005164B9">
        <w:rPr>
          <w:rFonts w:ascii="Times New Roman" w:hAnsi="Times New Roman" w:cs="Times New Roman"/>
          <w:sz w:val="26"/>
          <w:szCs w:val="26"/>
        </w:rPr>
        <w:t>[número do RG]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sz w:val="26"/>
          <w:szCs w:val="26"/>
        </w:rPr>
        <w:t>, inscrito(a) no CPF/MF sob nº</w:t>
      </w:r>
      <w:r w:rsidR="00FB439B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129C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7D129C" w:rsidRPr="005164B9">
        <w:rPr>
          <w:rFonts w:ascii="Times New Roman" w:hAnsi="Times New Roman" w:cs="Times New Roman"/>
          <w:sz w:val="26"/>
          <w:szCs w:val="26"/>
        </w:rPr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7D129C" w:rsidRPr="005164B9">
        <w:rPr>
          <w:rFonts w:ascii="Times New Roman" w:hAnsi="Times New Roman" w:cs="Times New Roman"/>
          <w:sz w:val="26"/>
          <w:szCs w:val="26"/>
        </w:rPr>
        <w:t>[número do CPF]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sz w:val="26"/>
          <w:szCs w:val="26"/>
        </w:rPr>
        <w:t>, residente e domiciliado(a) na</w:t>
      </w:r>
      <w:r w:rsidR="007D129C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129C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7D129C" w:rsidRPr="005164B9">
        <w:rPr>
          <w:rFonts w:ascii="Times New Roman" w:hAnsi="Times New Roman" w:cs="Times New Roman"/>
          <w:sz w:val="26"/>
          <w:szCs w:val="26"/>
        </w:rPr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7D129C" w:rsidRPr="005164B9">
        <w:rPr>
          <w:rFonts w:ascii="Times New Roman" w:hAnsi="Times New Roman" w:cs="Times New Roman"/>
          <w:sz w:val="26"/>
          <w:szCs w:val="26"/>
        </w:rPr>
        <w:t>[endereço]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sz w:val="26"/>
          <w:szCs w:val="26"/>
        </w:rPr>
        <w:t xml:space="preserve">, nº 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129C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7D129C" w:rsidRPr="005164B9">
        <w:rPr>
          <w:rFonts w:ascii="Times New Roman" w:hAnsi="Times New Roman" w:cs="Times New Roman"/>
          <w:sz w:val="26"/>
          <w:szCs w:val="26"/>
        </w:rPr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7D129C" w:rsidRPr="005164B9">
        <w:rPr>
          <w:rFonts w:ascii="Times New Roman" w:hAnsi="Times New Roman" w:cs="Times New Roman"/>
          <w:sz w:val="26"/>
          <w:szCs w:val="26"/>
        </w:rPr>
        <w:t>[número da residência]</w:t>
      </w:r>
      <w:r w:rsidR="007D129C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sz w:val="26"/>
          <w:szCs w:val="26"/>
        </w:rPr>
        <w:t xml:space="preserve">, 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6EE1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FD6EE1" w:rsidRPr="005164B9">
        <w:rPr>
          <w:rFonts w:ascii="Times New Roman" w:hAnsi="Times New Roman" w:cs="Times New Roman"/>
          <w:sz w:val="26"/>
          <w:szCs w:val="26"/>
        </w:rPr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FD6EE1" w:rsidRPr="005164B9">
        <w:rPr>
          <w:rFonts w:ascii="Times New Roman" w:hAnsi="Times New Roman" w:cs="Times New Roman"/>
          <w:sz w:val="26"/>
          <w:szCs w:val="26"/>
        </w:rPr>
        <w:t>[bairro]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sz w:val="26"/>
          <w:szCs w:val="26"/>
        </w:rPr>
        <w:t>,</w:t>
      </w:r>
      <w:r w:rsidR="00802B23" w:rsidRPr="005164B9">
        <w:rPr>
          <w:rFonts w:ascii="Times New Roman" w:hAnsi="Times New Roman" w:cs="Times New Roman"/>
          <w:sz w:val="26"/>
          <w:szCs w:val="26"/>
        </w:rPr>
        <w:t xml:space="preserve"> CEP nº </w:t>
      </w:r>
      <w:r w:rsidR="00FD6EE1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6EE1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FD6EE1" w:rsidRPr="005164B9">
        <w:rPr>
          <w:rFonts w:ascii="Times New Roman" w:hAnsi="Times New Roman" w:cs="Times New Roman"/>
          <w:sz w:val="26"/>
          <w:szCs w:val="26"/>
        </w:rPr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FD6EE1" w:rsidRPr="005164B9">
        <w:rPr>
          <w:rFonts w:ascii="Times New Roman" w:hAnsi="Times New Roman" w:cs="Times New Roman"/>
          <w:sz w:val="26"/>
          <w:szCs w:val="26"/>
        </w:rPr>
        <w:t>[número do CEP]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sz w:val="26"/>
          <w:szCs w:val="26"/>
        </w:rPr>
        <w:t xml:space="preserve">, telefone nº 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6EE1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FD6EE1" w:rsidRPr="005164B9">
        <w:rPr>
          <w:rFonts w:ascii="Times New Roman" w:hAnsi="Times New Roman" w:cs="Times New Roman"/>
          <w:sz w:val="26"/>
          <w:szCs w:val="26"/>
        </w:rPr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FD6EE1" w:rsidRPr="005164B9">
        <w:rPr>
          <w:rFonts w:ascii="Times New Roman" w:hAnsi="Times New Roman" w:cs="Times New Roman"/>
          <w:sz w:val="26"/>
          <w:szCs w:val="26"/>
        </w:rPr>
        <w:t>[número de telefone com DDD]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sz w:val="26"/>
          <w:szCs w:val="26"/>
        </w:rPr>
        <w:t>, e-mail</w:t>
      </w:r>
      <w:r w:rsidR="00FD6EE1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6EE1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FD6EE1" w:rsidRPr="005164B9">
        <w:rPr>
          <w:rFonts w:ascii="Times New Roman" w:hAnsi="Times New Roman" w:cs="Times New Roman"/>
          <w:sz w:val="26"/>
          <w:szCs w:val="26"/>
        </w:rPr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FD6EE1" w:rsidRPr="005164B9">
        <w:rPr>
          <w:rFonts w:ascii="Times New Roman" w:hAnsi="Times New Roman" w:cs="Times New Roman"/>
          <w:sz w:val="26"/>
          <w:szCs w:val="26"/>
        </w:rPr>
        <w:t>[endereço eletrônico]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sz w:val="26"/>
          <w:szCs w:val="26"/>
        </w:rPr>
        <w:t>, matrícula nº</w:t>
      </w:r>
      <w:r w:rsidR="00FD6EE1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6EE1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FD6EE1" w:rsidRPr="005164B9">
        <w:rPr>
          <w:rFonts w:ascii="Times New Roman" w:hAnsi="Times New Roman" w:cs="Times New Roman"/>
          <w:sz w:val="26"/>
          <w:szCs w:val="26"/>
        </w:rPr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FD6EE1" w:rsidRPr="005164B9">
        <w:rPr>
          <w:rFonts w:ascii="Times New Roman" w:hAnsi="Times New Roman" w:cs="Times New Roman"/>
          <w:sz w:val="26"/>
          <w:szCs w:val="26"/>
        </w:rPr>
        <w:t>[número da matrícula]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sz w:val="26"/>
          <w:szCs w:val="26"/>
        </w:rPr>
        <w:t>, lotado(a)  no</w:t>
      </w:r>
      <w:r w:rsidR="00FD6EE1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6EE1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FD6EE1" w:rsidRPr="005164B9">
        <w:rPr>
          <w:rFonts w:ascii="Times New Roman" w:hAnsi="Times New Roman" w:cs="Times New Roman"/>
          <w:sz w:val="26"/>
          <w:szCs w:val="26"/>
        </w:rPr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FD6EE1" w:rsidRPr="005164B9">
        <w:rPr>
          <w:rFonts w:ascii="Times New Roman" w:hAnsi="Times New Roman" w:cs="Times New Roman"/>
          <w:sz w:val="26"/>
          <w:szCs w:val="26"/>
        </w:rPr>
        <w:t>[local de lotação do servidor]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="00FB439B" w:rsidRPr="005164B9">
        <w:rPr>
          <w:rFonts w:ascii="Times New Roman" w:hAnsi="Times New Roman" w:cs="Times New Roman"/>
          <w:sz w:val="26"/>
          <w:szCs w:val="26"/>
        </w:rPr>
        <w:t>.</w:t>
      </w:r>
    </w:p>
    <w:p w14:paraId="3E3DE592" w14:textId="77777777" w:rsidR="00A97D2B" w:rsidRPr="005164B9" w:rsidRDefault="00A97D2B" w:rsidP="00A97D2B">
      <w:pPr>
        <w:pStyle w:val="PargrafodaLista"/>
        <w:spacing w:after="0" w:line="360" w:lineRule="auto"/>
        <w:ind w:left="170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9C44BE8" w14:textId="38E3F10A" w:rsidR="00A97D2B" w:rsidRPr="005164B9" w:rsidRDefault="006A6931" w:rsidP="00A97D2B">
      <w:pPr>
        <w:pStyle w:val="PargrafodaLista"/>
        <w:numPr>
          <w:ilvl w:val="0"/>
          <w:numId w:val="1"/>
        </w:numPr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164B9">
        <w:rPr>
          <w:rFonts w:ascii="Times New Roman" w:hAnsi="Times New Roman" w:cs="Times New Roman"/>
          <w:b/>
          <w:bCs/>
          <w:sz w:val="26"/>
          <w:szCs w:val="26"/>
        </w:rPr>
        <w:t>Cláusula segunda – Descrição do fato a que se refere</w:t>
      </w:r>
      <w:r w:rsidR="00F14C04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(art. 267-I, inciso II)</w:t>
      </w:r>
      <w:r w:rsidRPr="005164B9">
        <w:rPr>
          <w:rFonts w:ascii="Times New Roman" w:hAnsi="Times New Roman" w:cs="Times New Roman"/>
          <w:sz w:val="26"/>
          <w:szCs w:val="26"/>
        </w:rPr>
        <w:t xml:space="preserve">: </w:t>
      </w:r>
      <w:r w:rsidR="00F14C04" w:rsidRPr="005164B9">
        <w:rPr>
          <w:rFonts w:ascii="Times New Roman" w:hAnsi="Times New Roman" w:cs="Times New Roman"/>
          <w:sz w:val="26"/>
          <w:szCs w:val="26"/>
        </w:rPr>
        <w:t>O</w:t>
      </w:r>
      <w:r w:rsidRPr="005164B9">
        <w:rPr>
          <w:rFonts w:ascii="Times New Roman" w:hAnsi="Times New Roman" w:cs="Times New Roman"/>
          <w:sz w:val="26"/>
          <w:szCs w:val="26"/>
        </w:rPr>
        <w:t xml:space="preserve"> presente termo de ajustamento de conduta é celebrado </w:t>
      </w:r>
      <w:r w:rsidR="00A97D2B" w:rsidRPr="005164B9">
        <w:rPr>
          <w:rFonts w:ascii="Times New Roman" w:hAnsi="Times New Roman" w:cs="Times New Roman"/>
          <w:sz w:val="26"/>
          <w:szCs w:val="26"/>
        </w:rPr>
        <w:t>em virtude</w:t>
      </w:r>
      <w:r w:rsidR="00BD4C35" w:rsidRPr="005164B9">
        <w:rPr>
          <w:rFonts w:ascii="Times New Roman" w:hAnsi="Times New Roman" w:cs="Times New Roman"/>
          <w:sz w:val="26"/>
          <w:szCs w:val="26"/>
        </w:rPr>
        <w:t xml:space="preserve"> dos fatos</w:t>
      </w:r>
      <w:r w:rsidR="00FD6EE1" w:rsidRPr="005164B9">
        <w:rPr>
          <w:rFonts w:ascii="Times New Roman" w:hAnsi="Times New Roman" w:cs="Times New Roman"/>
          <w:sz w:val="26"/>
          <w:szCs w:val="26"/>
        </w:rPr>
        <w:t xml:space="preserve"> ocorridos em 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6EE1" w:rsidRPr="005164B9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FD6EE1" w:rsidRPr="005164B9">
        <w:rPr>
          <w:rFonts w:ascii="Times New Roman" w:hAnsi="Times New Roman" w:cs="Times New Roman"/>
          <w:sz w:val="26"/>
          <w:szCs w:val="26"/>
        </w:rPr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separate"/>
      </w:r>
      <w:r w:rsidR="00FD6EE1" w:rsidRPr="005164B9">
        <w:rPr>
          <w:rFonts w:ascii="Times New Roman" w:hAnsi="Times New Roman" w:cs="Times New Roman"/>
          <w:sz w:val="26"/>
          <w:szCs w:val="26"/>
        </w:rPr>
        <w:t>[data ou período de ocorrência</w:t>
      </w:r>
      <w:r w:rsidR="007F10F4">
        <w:rPr>
          <w:rFonts w:ascii="Times New Roman" w:hAnsi="Times New Roman" w:cs="Times New Roman"/>
          <w:sz w:val="26"/>
          <w:szCs w:val="26"/>
        </w:rPr>
        <w:t xml:space="preserve"> - </w:t>
      </w:r>
      <w:r w:rsidR="007F10F4" w:rsidRPr="007F10F4">
        <w:rPr>
          <w:rFonts w:ascii="Times New Roman" w:hAnsi="Times New Roman" w:cs="Times New Roman"/>
          <w:b/>
          <w:bCs/>
          <w:sz w:val="26"/>
          <w:szCs w:val="26"/>
        </w:rPr>
        <w:t>*preenchimento obrigatório</w:t>
      </w:r>
      <w:r w:rsidR="00FD6EE1" w:rsidRPr="005164B9">
        <w:rPr>
          <w:rFonts w:ascii="Times New Roman" w:hAnsi="Times New Roman" w:cs="Times New Roman"/>
          <w:sz w:val="26"/>
          <w:szCs w:val="26"/>
        </w:rPr>
        <w:t>]</w:t>
      </w:r>
      <w:r w:rsidR="00FD6EE1" w:rsidRPr="005164B9">
        <w:rPr>
          <w:rFonts w:ascii="Times New Roman" w:hAnsi="Times New Roman" w:cs="Times New Roman"/>
          <w:sz w:val="26"/>
          <w:szCs w:val="26"/>
        </w:rPr>
        <w:fldChar w:fldCharType="end"/>
      </w:r>
      <w:r w:rsidR="00FD6EE1" w:rsidRPr="005164B9">
        <w:rPr>
          <w:rFonts w:ascii="Times New Roman" w:hAnsi="Times New Roman" w:cs="Times New Roman"/>
          <w:sz w:val="26"/>
          <w:szCs w:val="26"/>
        </w:rPr>
        <w:t xml:space="preserve">, consistentes em  </w:t>
      </w:r>
      <w:r w:rsidR="00FD6EE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6EE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FORMTEXT </w:instrText>
      </w:r>
      <w:r w:rsidR="00FD6EE1" w:rsidRPr="005164B9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FD6EE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FD6EE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[descrição precisa dos fatos]</w:t>
      </w:r>
      <w:r w:rsidR="00FD6EE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BD4C35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85FCC31" w14:textId="77777777" w:rsidR="00A97D2B" w:rsidRPr="005164B9" w:rsidRDefault="00A97D2B" w:rsidP="00A97D2B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797DBBB" w14:textId="2B863100" w:rsidR="006A6931" w:rsidRPr="005164B9" w:rsidRDefault="006A6931" w:rsidP="00A97D2B">
      <w:pPr>
        <w:pStyle w:val="PargrafodaLista"/>
        <w:numPr>
          <w:ilvl w:val="0"/>
          <w:numId w:val="1"/>
        </w:numPr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5164B9">
        <w:rPr>
          <w:rFonts w:ascii="Times New Roman" w:hAnsi="Times New Roman" w:cs="Times New Roman"/>
          <w:b/>
          <w:bCs/>
          <w:sz w:val="26"/>
          <w:szCs w:val="26"/>
        </w:rPr>
        <w:t>Cláusula terceira – Indicação dos dispositivos legais</w:t>
      </w:r>
      <w:r w:rsidR="00F14C04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e/ou normativos,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em tese</w:t>
      </w:r>
      <w:r w:rsidR="00F14C04" w:rsidRPr="005164B9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violados:</w:t>
      </w:r>
      <w:r w:rsidR="00802B23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FORMTEXT </w:instrText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[dispositivo da Lei Estadual nº 10.2618/68 em tese violado]</w:t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FORMTEXT </w:instrText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[outros dispositivos em tese violados - ex. Normas de Serviço da Corregedoria Geral da Justiça]</w:t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802B23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1F85F51" w14:textId="77777777" w:rsidR="00CB2D2A" w:rsidRPr="005164B9" w:rsidRDefault="00CB2D2A" w:rsidP="00CB2D2A">
      <w:pPr>
        <w:pStyle w:val="PargrafodaLista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7B547423" w14:textId="77777777" w:rsidR="00CB2D2A" w:rsidRPr="005164B9" w:rsidRDefault="00CB2D2A" w:rsidP="00CB2D2A">
      <w:pPr>
        <w:pStyle w:val="PargrafodaLista"/>
        <w:spacing w:after="0" w:line="360" w:lineRule="auto"/>
        <w:ind w:left="1701" w:right="-1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47D57A76" w14:textId="04908531" w:rsidR="006A6931" w:rsidRPr="005164B9" w:rsidRDefault="006A6931" w:rsidP="00A97D2B">
      <w:pPr>
        <w:pStyle w:val="PargrafodaLista"/>
        <w:numPr>
          <w:ilvl w:val="0"/>
          <w:numId w:val="1"/>
        </w:numPr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color w:val="EE0000"/>
          <w:sz w:val="26"/>
          <w:szCs w:val="26"/>
        </w:rPr>
      </w:pPr>
      <w:r w:rsidRPr="005164B9">
        <w:rPr>
          <w:rFonts w:ascii="Times New Roman" w:hAnsi="Times New Roman" w:cs="Times New Roman"/>
          <w:b/>
          <w:bCs/>
          <w:sz w:val="26"/>
          <w:szCs w:val="26"/>
        </w:rPr>
        <w:t>Cláusula quarta – Assunção de responsabilidade</w:t>
      </w:r>
      <w:r w:rsidR="00F14C04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(art. 267-E, </w:t>
      </w:r>
      <w:r w:rsidR="00D62F59" w:rsidRPr="005164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caput</w:t>
      </w:r>
      <w:r w:rsidR="00F14C04" w:rsidRPr="005164B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F14C04" w:rsidRPr="005164B9">
        <w:rPr>
          <w:rFonts w:ascii="Times New Roman" w:hAnsi="Times New Roman" w:cs="Times New Roman"/>
          <w:sz w:val="26"/>
          <w:szCs w:val="26"/>
        </w:rPr>
        <w:t>O</w:t>
      </w:r>
      <w:r w:rsidRPr="005164B9">
        <w:rPr>
          <w:rFonts w:ascii="Times New Roman" w:hAnsi="Times New Roman" w:cs="Times New Roman"/>
          <w:sz w:val="26"/>
          <w:szCs w:val="26"/>
        </w:rPr>
        <w:t xml:space="preserve">(a) servidor(a) </w:t>
      </w:r>
      <w:r w:rsidR="00802B23"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B23"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instrText xml:space="preserve"> FORMTEXT </w:instrText>
      </w:r>
      <w:r w:rsidR="00802B23"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 w:rsidR="00802B23"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fldChar w:fldCharType="separate"/>
      </w:r>
      <w:r w:rsidR="00802B23"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[NOME COMPLETO]</w:t>
      </w:r>
      <w:r w:rsidR="00802B23"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fldChar w:fldCharType="end"/>
      </w:r>
      <w:r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assume a responsabilidade 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lastRenderedPageBreak/>
        <w:t>pela irregularidade a que deu causa</w:t>
      </w:r>
      <w:r w:rsidRPr="005164B9">
        <w:rPr>
          <w:rFonts w:ascii="Times New Roman" w:hAnsi="Times New Roman" w:cs="Times New Roman"/>
          <w:sz w:val="26"/>
          <w:szCs w:val="26"/>
        </w:rPr>
        <w:t xml:space="preserve">, </w:t>
      </w:r>
      <w:r w:rsidR="00F14C04" w:rsidRPr="005164B9">
        <w:rPr>
          <w:rFonts w:ascii="Times New Roman" w:hAnsi="Times New Roman" w:cs="Times New Roman"/>
          <w:sz w:val="26"/>
          <w:szCs w:val="26"/>
        </w:rPr>
        <w:t>descrita na cláusula segunda.</w:t>
      </w:r>
      <w:r w:rsidR="00F14C04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164B9">
        <w:rPr>
          <w:rFonts w:ascii="Times New Roman" w:hAnsi="Times New Roman" w:cs="Times New Roman"/>
          <w:sz w:val="26"/>
          <w:szCs w:val="26"/>
        </w:rPr>
        <w:t xml:space="preserve">Neste ato, o(a) servidor(a) 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>se compromete</w:t>
      </w:r>
      <w:r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>a ajustar sua conduta</w:t>
      </w:r>
      <w:r w:rsidRPr="005164B9">
        <w:rPr>
          <w:rFonts w:ascii="Times New Roman" w:hAnsi="Times New Roman" w:cs="Times New Roman"/>
          <w:sz w:val="26"/>
          <w:szCs w:val="26"/>
        </w:rPr>
        <w:t xml:space="preserve">, bem como 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>a observar os deveres e proibições previstos nas leis</w:t>
      </w:r>
      <w:r w:rsidR="00C66645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e regulamentos</w:t>
      </w:r>
      <w:r w:rsidR="00AA5C9E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que regem sua atividade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66645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bem como </w:t>
      </w:r>
      <w:r w:rsidR="00AA5C9E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nas 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>NSCGJ</w:t>
      </w:r>
      <w:r w:rsidRPr="005164B9">
        <w:rPr>
          <w:rFonts w:ascii="Times New Roman" w:hAnsi="Times New Roman" w:cs="Times New Roman"/>
          <w:sz w:val="26"/>
          <w:szCs w:val="26"/>
        </w:rPr>
        <w:t xml:space="preserve">. O(A) servidor(a) 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>declara não</w:t>
      </w:r>
      <w:r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>ter agido com dolo ou má-fé</w:t>
      </w:r>
      <w:r w:rsidR="00BF6032" w:rsidRPr="005164B9">
        <w:rPr>
          <w:rFonts w:ascii="Times New Roman" w:hAnsi="Times New Roman" w:cs="Times New Roman"/>
          <w:sz w:val="26"/>
          <w:szCs w:val="26"/>
        </w:rPr>
        <w:t>, bem como</w:t>
      </w:r>
      <w:r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BF6032" w:rsidRPr="005164B9">
        <w:rPr>
          <w:rFonts w:ascii="Times New Roman" w:hAnsi="Times New Roman" w:cs="Times New Roman"/>
          <w:b/>
          <w:bCs/>
          <w:sz w:val="26"/>
          <w:szCs w:val="26"/>
        </w:rPr>
        <w:t>não incidir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em nenhum dos impedimentos </w:t>
      </w:r>
      <w:r w:rsidRPr="005164B9">
        <w:rPr>
          <w:rFonts w:ascii="Times New Roman" w:hAnsi="Times New Roman" w:cs="Times New Roman"/>
          <w:sz w:val="26"/>
          <w:szCs w:val="26"/>
        </w:rPr>
        <w:t xml:space="preserve">previstos no artigo 267-F da Lei Estadual nº 10.261/68, notadamente ter </w:t>
      </w:r>
      <w:r w:rsidR="00806E98" w:rsidRPr="005164B9">
        <w:rPr>
          <w:rFonts w:ascii="Times New Roman" w:hAnsi="Times New Roman" w:cs="Times New Roman"/>
          <w:sz w:val="26"/>
          <w:szCs w:val="26"/>
        </w:rPr>
        <w:t>mais</w:t>
      </w:r>
      <w:r w:rsidR="00BF6032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Pr="005164B9">
        <w:rPr>
          <w:rFonts w:ascii="Times New Roman" w:hAnsi="Times New Roman" w:cs="Times New Roman"/>
          <w:sz w:val="26"/>
          <w:szCs w:val="26"/>
        </w:rPr>
        <w:t>de 5 (cinco) anos de efetivo exercício no cargo ou função;</w:t>
      </w:r>
      <w:r w:rsidR="00806E98" w:rsidRPr="005164B9">
        <w:rPr>
          <w:rFonts w:ascii="Times New Roman" w:hAnsi="Times New Roman" w:cs="Times New Roman"/>
          <w:sz w:val="26"/>
          <w:szCs w:val="26"/>
        </w:rPr>
        <w:t xml:space="preserve"> não</w:t>
      </w:r>
      <w:r w:rsidRPr="005164B9">
        <w:rPr>
          <w:rFonts w:ascii="Times New Roman" w:hAnsi="Times New Roman" w:cs="Times New Roman"/>
          <w:sz w:val="26"/>
          <w:szCs w:val="26"/>
        </w:rPr>
        <w:t xml:space="preserve"> ter sofrido punição de natureza disciplinar nos últimos 5 (cinco) anos;</w:t>
      </w:r>
      <w:r w:rsidR="00A261DE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806E98" w:rsidRPr="005164B9">
        <w:rPr>
          <w:rFonts w:ascii="Times New Roman" w:hAnsi="Times New Roman" w:cs="Times New Roman"/>
          <w:sz w:val="26"/>
          <w:szCs w:val="26"/>
        </w:rPr>
        <w:t xml:space="preserve">não </w:t>
      </w:r>
      <w:r w:rsidRPr="005164B9">
        <w:rPr>
          <w:rFonts w:ascii="Times New Roman" w:hAnsi="Times New Roman" w:cs="Times New Roman"/>
          <w:sz w:val="26"/>
          <w:szCs w:val="26"/>
        </w:rPr>
        <w:t xml:space="preserve">ter sindicância ou processo disciplinar em curso; e </w:t>
      </w:r>
      <w:r w:rsidR="00806E98" w:rsidRPr="005164B9">
        <w:rPr>
          <w:rFonts w:ascii="Times New Roman" w:hAnsi="Times New Roman" w:cs="Times New Roman"/>
          <w:sz w:val="26"/>
          <w:szCs w:val="26"/>
        </w:rPr>
        <w:t xml:space="preserve">não </w:t>
      </w:r>
      <w:r w:rsidRPr="005164B9">
        <w:rPr>
          <w:rFonts w:ascii="Times New Roman" w:hAnsi="Times New Roman" w:cs="Times New Roman"/>
          <w:sz w:val="26"/>
          <w:szCs w:val="26"/>
        </w:rPr>
        <w:t xml:space="preserve">ter celebrado </w:t>
      </w:r>
      <w:r w:rsidR="00A261DE" w:rsidRPr="005164B9">
        <w:rPr>
          <w:rFonts w:ascii="Times New Roman" w:hAnsi="Times New Roman" w:cs="Times New Roman"/>
          <w:sz w:val="26"/>
          <w:szCs w:val="26"/>
        </w:rPr>
        <w:t xml:space="preserve">termo de ajustamento de conduta </w:t>
      </w:r>
      <w:r w:rsidRPr="005164B9">
        <w:rPr>
          <w:rFonts w:ascii="Times New Roman" w:hAnsi="Times New Roman" w:cs="Times New Roman"/>
          <w:sz w:val="26"/>
          <w:szCs w:val="26"/>
        </w:rPr>
        <w:t>nos últimos 3 (três) anos.</w:t>
      </w:r>
      <w:r w:rsidR="003B0E55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FORMTEXT </w:instrText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[ Finalmente, o(a) servidor(a) assume a responsabilidade de reparar o dano a que deu causa, consistente em... </w:t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FORMTEXT </w:instrText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[indicação do dano a reparar, se houver]]</w:t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5D73D0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358404" w14:textId="77777777" w:rsidR="00A97D2B" w:rsidRPr="005164B9" w:rsidRDefault="00A97D2B" w:rsidP="00A97D2B">
      <w:pPr>
        <w:pStyle w:val="PargrafodaLista"/>
        <w:spacing w:after="0" w:line="360" w:lineRule="auto"/>
        <w:ind w:left="170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63C7DF6D" w14:textId="1B9B8D59" w:rsidR="006A6931" w:rsidRPr="005164B9" w:rsidRDefault="006A6931" w:rsidP="00A97D2B">
      <w:pPr>
        <w:pStyle w:val="PargrafodaLista"/>
        <w:numPr>
          <w:ilvl w:val="0"/>
          <w:numId w:val="1"/>
        </w:numPr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164B9">
        <w:rPr>
          <w:rFonts w:ascii="Times New Roman" w:hAnsi="Times New Roman" w:cs="Times New Roman"/>
          <w:b/>
          <w:bCs/>
          <w:sz w:val="26"/>
          <w:szCs w:val="26"/>
        </w:rPr>
        <w:t>Cláusula quinta – Obrigações assumidas</w:t>
      </w:r>
      <w:r w:rsidR="00D62F59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(art. 267-</w:t>
      </w:r>
      <w:r w:rsidR="00AE6E2C" w:rsidRPr="005164B9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D62F59" w:rsidRPr="005164B9">
        <w:rPr>
          <w:rFonts w:ascii="Times New Roman" w:hAnsi="Times New Roman" w:cs="Times New Roman"/>
          <w:b/>
          <w:bCs/>
          <w:sz w:val="26"/>
          <w:szCs w:val="26"/>
        </w:rPr>
        <w:t>, inciso III)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7B790C1" w14:textId="66799B47" w:rsidR="00A97D2B" w:rsidRPr="005164B9" w:rsidRDefault="00A97D2B" w:rsidP="00A97D2B">
      <w:pPr>
        <w:pStyle w:val="PargrafodaLista"/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5164B9">
        <w:rPr>
          <w:rFonts w:ascii="Times New Roman" w:hAnsi="Times New Roman" w:cs="Times New Roman"/>
          <w:sz w:val="26"/>
          <w:szCs w:val="26"/>
        </w:rPr>
        <w:t xml:space="preserve">5.1. </w:t>
      </w:r>
      <w:r w:rsidR="006A6931" w:rsidRPr="005164B9">
        <w:rPr>
          <w:rFonts w:ascii="Times New Roman" w:hAnsi="Times New Roman" w:cs="Times New Roman"/>
          <w:sz w:val="26"/>
          <w:szCs w:val="26"/>
        </w:rPr>
        <w:t xml:space="preserve">O(A) servidor(a) se compromete a não incorrer novamente na conduta referida neste acordo, </w:t>
      </w:r>
      <w:r w:rsidR="00B637EA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37EA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FORMTEXT </w:instrText>
      </w:r>
      <w:r w:rsidR="00B637EA" w:rsidRPr="005164B9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B637EA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B637EA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[OBJETO DA FALTA]</w:t>
      </w:r>
      <w:r w:rsidR="00B637EA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6A693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A6931" w:rsidRPr="005164B9">
        <w:rPr>
          <w:rFonts w:ascii="Times New Roman" w:hAnsi="Times New Roman" w:cs="Times New Roman"/>
          <w:sz w:val="26"/>
          <w:szCs w:val="26"/>
        </w:rPr>
        <w:t xml:space="preserve">ajustando a sua conduta, em observância aos deveres e </w:t>
      </w:r>
      <w:r w:rsidR="00A261DE" w:rsidRPr="005164B9">
        <w:rPr>
          <w:rFonts w:ascii="Times New Roman" w:hAnsi="Times New Roman" w:cs="Times New Roman"/>
          <w:sz w:val="26"/>
          <w:szCs w:val="26"/>
        </w:rPr>
        <w:t xml:space="preserve">às </w:t>
      </w:r>
      <w:r w:rsidR="006A6931" w:rsidRPr="005164B9">
        <w:rPr>
          <w:rFonts w:ascii="Times New Roman" w:hAnsi="Times New Roman" w:cs="Times New Roman"/>
          <w:sz w:val="26"/>
          <w:szCs w:val="26"/>
        </w:rPr>
        <w:t>proibições constantes das leis, das NSCGJ e dos regulamentos que regem suas atividades;</w:t>
      </w:r>
    </w:p>
    <w:p w14:paraId="125FC802" w14:textId="26B1B124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FORMTEXT </w:instrTex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[Exemplos de outras obrigações cabíveis, devendo ser observado cada caso concreto.</w:t>
      </w:r>
    </w:p>
    <w:p w14:paraId="7F88BF94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C2A7C37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5.2. O(A) servidor(a) assume o dever de doravante, em situação similar, agir com cautela e a formalidade exigida pela disciplina e pela ética e, em caso de dúvida, buscar a devida orientação.</w:t>
      </w:r>
    </w:p>
    <w:p w14:paraId="44EC0FBD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5.3. O(A) servidor(a) se compromete a responder a todas as mensagens eletrônicas recebidas, no prazo de até 48 (quarenta e oito) horas, bem como adicionar mensagem automática sempre que estiver ausente por qualquer motivo;</w:t>
      </w:r>
    </w:p>
    <w:p w14:paraId="2F24A39F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5.4. O(A) servidor(a) se compromete a apresentar todos os laudos periciais no prazo fixado pelos Juízes, bem como a não ter processos em atraso;</w:t>
      </w:r>
    </w:p>
    <w:p w14:paraId="2BA5DC0F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5.5. O(A) servidor(a) se compromete a manter a frequência regular, sem faltas injustificadas, observando ainda os horários de entrada e saída do trabalho;</w:t>
      </w:r>
    </w:p>
    <w:p w14:paraId="14F8085D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5.6. O(A) servidor(a) se compromete a não manter consigo mandado judicial injustificadamente fora do prazo fixado pelas Normas de Serviço da Corregedoria Geral da Justiça;</w:t>
      </w:r>
    </w:p>
    <w:p w14:paraId="0A659442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5.7. O(A) servidor (a) se compromete a enviar à Corregedoria Permanente, mensalmente/ou bimestralmente/ou trimestralmente, até o quarto dia útil do mês subsequente, relatório detalhado das atividades realizadas no período;</w:t>
      </w:r>
    </w:p>
    <w:p w14:paraId="75F54B7D" w14:textId="30E11AA4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5.8. O(A) servidor (a) se compromete a elaborar e entregar todos os relatórios técnicos pendentes com remessa anterior </w:t>
      </w:r>
      <w:r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[período]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no prazo de </w:t>
      </w:r>
      <w:r w:rsidR="00FE3CDA" w:rsidRP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</w:t>
      </w:r>
      <w:r w:rsid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prazo fixado pelo juiz</w:t>
      </w:r>
      <w:r w:rsidR="00FE3CDA" w:rsidRP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]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dias, contados da data deste acordo;</w:t>
      </w:r>
    </w:p>
    <w:p w14:paraId="5E5DFE5B" w14:textId="48B53AEE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5.9. O(A) servidor (a) se compromete a não incorrer em atraso na elaboração de relatórios técnicos durante o período de </w:t>
      </w:r>
      <w:r w:rsidR="00FE3CDA" w:rsidRP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[período de duração do TAC]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ano</w:t>
      </w:r>
      <w:r w:rsidR="00FE3CDA">
        <w:rPr>
          <w:rFonts w:ascii="Times New Roman" w:hAnsi="Times New Roman" w:cs="Times New Roman"/>
          <w:color w:val="000000" w:themeColor="text1"/>
          <w:sz w:val="26"/>
          <w:szCs w:val="26"/>
        </w:rPr>
        <w:t>(s)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, salvo se justificado, por escrito, individualmente;</w:t>
      </w:r>
    </w:p>
    <w:p w14:paraId="56F3E451" w14:textId="5F87E7CA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5.10. O(A) servidor (a) se compromete a manter todos os prazos sob sua responsabilidade com atraso máximo de </w:t>
      </w:r>
      <w:r w:rsidR="00FE3CDA" w:rsidRP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[prazo fixado pelo juiz</w:t>
      </w:r>
      <w:r w:rsid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- recomendável de 30 a 90 dias</w:t>
      </w:r>
      <w:r w:rsidR="0074339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 a depender da situação da unidade</w:t>
      </w:r>
      <w:r w:rsidR="00FE3CDA" w:rsidRP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]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dias;</w:t>
      </w:r>
    </w:p>
    <w:p w14:paraId="658AC98C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5.11. O(A) servidor (a) se compromete a não deixar de certificar e/ou cumprir todos os atos que estejam sob sua responsabilidade (ofícios, certidões, mandados de qualquer espécie, alvarás, anotações na conclusão minuta etc.);</w:t>
      </w:r>
    </w:p>
    <w:p w14:paraId="1862DCB3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5.12. O(A) servidor (a) se compromete a ler, confirmar o recebimento e cumprir as orientações recebidas dos(das) chefes referentes às tarefas sob sua responsabilidade;</w:t>
      </w:r>
    </w:p>
    <w:p w14:paraId="23B97487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5.13. O(A) servidor (a) se compromete a promover a sua capacitação por meio da realização satisfatória dos cursos tutoriais disponíveis 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gratuitamente na plataforma Moodle, durante horário de expediente sem que atrapalhe suas rotinas habituais, assistindo a pelo menos [número de cursos] cursos, durante o período de vigência do presente TAC;</w:t>
      </w:r>
    </w:p>
    <w:p w14:paraId="1CB82D0C" w14:textId="445149A8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5.14. O(A) servidor (a) se compromete a não devolver mandado sem cumprimento por perda superveniente de objeto, por fato atribuído à si (atraso e/ou cumprimento incorreto), no período de </w:t>
      </w:r>
      <w:r w:rsidR="00FE3CDA" w:rsidRP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</w:t>
      </w:r>
      <w:r w:rsid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período</w:t>
      </w:r>
      <w:r w:rsidR="00FE3CDA" w:rsidRP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de duração do TAC]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ano</w:t>
      </w:r>
      <w:r w:rsidR="00FE3CDA">
        <w:rPr>
          <w:rFonts w:ascii="Times New Roman" w:hAnsi="Times New Roman" w:cs="Times New Roman"/>
          <w:color w:val="000000" w:themeColor="text1"/>
          <w:sz w:val="26"/>
          <w:szCs w:val="26"/>
        </w:rPr>
        <w:t>(s)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, salvo se justificado, por escrito, individualmente;</w:t>
      </w:r>
    </w:p>
    <w:p w14:paraId="60A4DC35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5.15. O(A) servidor (a) se compromete a dar integral cumprimento aos pedidos de dilação de prazo aos respectivos juízos, antes de seu vencimento, independentemente de requisição do Juízo ou desta Corregedoria;</w:t>
      </w:r>
    </w:p>
    <w:p w14:paraId="28D8A9FD" w14:textId="77777777" w:rsidR="00B637EA" w:rsidRPr="005164B9" w:rsidRDefault="00B637EA" w:rsidP="00B637EA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FF0000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5.16 Finalmente, o(a) servidor(a) se compromete a não praticar novas faltas funcionais, não podendo figurar como requerido(a) em outros procedimentos disciplinares, em razão de novos fatos.]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</w:p>
    <w:p w14:paraId="43524832" w14:textId="77777777" w:rsidR="00CB2D2A" w:rsidRPr="005164B9" w:rsidRDefault="00CB2D2A" w:rsidP="00A97D2B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2347D64" w14:textId="3609DE56" w:rsidR="006A6931" w:rsidRPr="005164B9" w:rsidRDefault="006A6931" w:rsidP="00A97D2B">
      <w:pPr>
        <w:pStyle w:val="PargrafodaLista"/>
        <w:numPr>
          <w:ilvl w:val="0"/>
          <w:numId w:val="1"/>
        </w:numPr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Cláusula sexta – Prazo </w:t>
      </w:r>
      <w:r w:rsidR="00A97D2B" w:rsidRPr="005164B9">
        <w:rPr>
          <w:rFonts w:ascii="Times New Roman" w:hAnsi="Times New Roman" w:cs="Times New Roman"/>
          <w:b/>
          <w:bCs/>
          <w:sz w:val="26"/>
          <w:szCs w:val="26"/>
        </w:rPr>
        <w:t>(art. 267-I, parágrafo único)</w:t>
      </w:r>
      <w:r w:rsidRPr="005164B9">
        <w:rPr>
          <w:rFonts w:ascii="Times New Roman" w:hAnsi="Times New Roman" w:cs="Times New Roman"/>
          <w:sz w:val="26"/>
          <w:szCs w:val="26"/>
        </w:rPr>
        <w:t>:</w:t>
      </w:r>
      <w:r w:rsidR="00A97D2B" w:rsidRPr="005164B9">
        <w:rPr>
          <w:rFonts w:ascii="Times New Roman" w:hAnsi="Times New Roman" w:cs="Times New Roman"/>
          <w:sz w:val="26"/>
          <w:szCs w:val="26"/>
        </w:rPr>
        <w:t xml:space="preserve"> O prazo</w:t>
      </w:r>
      <w:r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BF6032" w:rsidRPr="005164B9">
        <w:rPr>
          <w:rFonts w:ascii="Times New Roman" w:hAnsi="Times New Roman" w:cs="Times New Roman"/>
          <w:sz w:val="26"/>
          <w:szCs w:val="26"/>
        </w:rPr>
        <w:t xml:space="preserve">deste </w:t>
      </w:r>
      <w:r w:rsidRPr="005164B9">
        <w:rPr>
          <w:rFonts w:ascii="Times New Roman" w:hAnsi="Times New Roman" w:cs="Times New Roman"/>
          <w:sz w:val="26"/>
          <w:szCs w:val="26"/>
        </w:rPr>
        <w:t xml:space="preserve">termo de ajustamento de conduta é </w:t>
      </w:r>
      <w:r w:rsidR="00BF6032" w:rsidRPr="005164B9">
        <w:rPr>
          <w:rFonts w:ascii="Times New Roman" w:hAnsi="Times New Roman" w:cs="Times New Roman"/>
          <w:sz w:val="26"/>
          <w:szCs w:val="26"/>
        </w:rPr>
        <w:t>de</w:t>
      </w:r>
      <w:r w:rsidR="00B637EA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B637EA" w:rsidRPr="005164B9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637EA" w:rsidRPr="005164B9">
        <w:rPr>
          <w:rFonts w:ascii="Times New Roman" w:hAnsi="Times New Roman" w:cs="Times New Roman"/>
          <w:color w:val="000000" w:themeColor="text1"/>
        </w:rPr>
        <w:instrText xml:space="preserve"> FORMTEXT </w:instrText>
      </w:r>
      <w:r w:rsidR="00B637EA" w:rsidRPr="005164B9">
        <w:rPr>
          <w:rFonts w:ascii="Times New Roman" w:hAnsi="Times New Roman" w:cs="Times New Roman"/>
          <w:color w:val="000000" w:themeColor="text1"/>
        </w:rPr>
      </w:r>
      <w:r w:rsidR="00B637EA" w:rsidRPr="005164B9">
        <w:rPr>
          <w:rFonts w:ascii="Times New Roman" w:hAnsi="Times New Roman" w:cs="Times New Roman"/>
          <w:color w:val="000000" w:themeColor="text1"/>
        </w:rPr>
        <w:fldChar w:fldCharType="separate"/>
      </w:r>
      <w:r w:rsidR="00737D45"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[indicar prazo mínimo de 1 (um) e máximo de 2 (dois) anos – limites de observância obrigatória]</w:t>
      </w:r>
      <w:r w:rsidR="00B637EA" w:rsidRPr="005164B9">
        <w:rPr>
          <w:rFonts w:ascii="Times New Roman" w:hAnsi="Times New Roman" w:cs="Times New Roman"/>
          <w:color w:val="000000" w:themeColor="text1"/>
        </w:rPr>
        <w:fldChar w:fldCharType="end"/>
      </w:r>
      <w:r w:rsidR="00737D45" w:rsidRPr="005164B9">
        <w:rPr>
          <w:rFonts w:ascii="Times New Roman" w:hAnsi="Times New Roman" w:cs="Times New Roman"/>
          <w:color w:val="000000" w:themeColor="text1"/>
        </w:rPr>
        <w:t>,</w:t>
      </w:r>
      <w:r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8C795A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contar </w:t>
      </w:r>
      <w:r w:rsidR="008C795A" w:rsidRPr="005164B9">
        <w:rPr>
          <w:rFonts w:ascii="Times New Roman" w:hAnsi="Times New Roman" w:cs="Times New Roman"/>
          <w:sz w:val="26"/>
          <w:szCs w:val="26"/>
        </w:rPr>
        <w:t>da data da sua assinatura</w:t>
      </w:r>
      <w:r w:rsidRPr="005164B9">
        <w:rPr>
          <w:rFonts w:ascii="Times New Roman" w:hAnsi="Times New Roman" w:cs="Times New Roman"/>
          <w:sz w:val="26"/>
          <w:szCs w:val="26"/>
        </w:rPr>
        <w:t xml:space="preserve">. </w:t>
      </w:r>
      <w:r w:rsidRPr="005164B9">
        <w:rPr>
          <w:rFonts w:ascii="Times New Roman" w:hAnsi="Times New Roman" w:cs="Times New Roman"/>
          <w:sz w:val="26"/>
          <w:szCs w:val="26"/>
          <w:u w:val="single"/>
        </w:rPr>
        <w:t xml:space="preserve">Durante esse período, fica suspensa a fluência do prazo prescricional, conforme artigo 267-M </w:t>
      </w:r>
      <w:r w:rsidR="00BF6032" w:rsidRPr="005164B9">
        <w:rPr>
          <w:rFonts w:ascii="Times New Roman" w:hAnsi="Times New Roman" w:cs="Times New Roman"/>
          <w:sz w:val="26"/>
          <w:szCs w:val="26"/>
          <w:u w:val="single"/>
        </w:rPr>
        <w:t>do Estatuto dos Funcionários Públicos Civis do Estado.</w:t>
      </w:r>
      <w:r w:rsidRPr="005164B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5E158067" w14:textId="77777777" w:rsidR="00233D66" w:rsidRPr="005164B9" w:rsidRDefault="00233D66" w:rsidP="00233D66">
      <w:pPr>
        <w:pStyle w:val="PargrafodaLista"/>
        <w:spacing w:after="0" w:line="360" w:lineRule="auto"/>
        <w:ind w:left="1701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7DFF1CE" w14:textId="0689AA3C" w:rsidR="00BF6032" w:rsidRPr="005164B9" w:rsidRDefault="006A6931" w:rsidP="00BF6032">
      <w:pPr>
        <w:pStyle w:val="PargrafodaLista"/>
        <w:numPr>
          <w:ilvl w:val="0"/>
          <w:numId w:val="1"/>
        </w:numPr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Cláusula sétima – Forma </w:t>
      </w:r>
      <w:r w:rsidR="00114F64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de cumprimento e 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>de fiscalização das obrigações assumidas</w:t>
      </w:r>
      <w:r w:rsidR="00114F64"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 (art. 267-I</w:t>
      </w:r>
      <w:r w:rsidR="00AE6E2C" w:rsidRPr="005164B9">
        <w:rPr>
          <w:rFonts w:ascii="Times New Roman" w:hAnsi="Times New Roman" w:cs="Times New Roman"/>
          <w:b/>
          <w:bCs/>
          <w:sz w:val="26"/>
          <w:szCs w:val="26"/>
        </w:rPr>
        <w:t>, incisos IV e V</w:t>
      </w:r>
      <w:r w:rsidR="00114F64" w:rsidRPr="005164B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5164B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bookmarkStart w:id="2" w:name="_Hlk204785317"/>
    <w:p w14:paraId="59A71771" w14:textId="6470AD7C" w:rsidR="004721AE" w:rsidRPr="005164B9" w:rsidRDefault="004721AE" w:rsidP="004721AE">
      <w:pPr>
        <w:pStyle w:val="PargrafodaLista"/>
        <w:spacing w:after="0" w:line="360" w:lineRule="auto"/>
        <w:ind w:left="1701"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64B9">
        <w:rPr>
          <w:rFonts w:ascii="Times New Roman" w:hAnsi="Times New Roman" w:cs="Times New Roman"/>
          <w:color w:val="000000" w:themeColor="text1"/>
        </w:rPr>
        <w:instrText xml:space="preserve"> FORMTEXT </w:instrText>
      </w:r>
      <w:r w:rsidRPr="005164B9">
        <w:rPr>
          <w:rFonts w:ascii="Times New Roman" w:hAnsi="Times New Roman" w:cs="Times New Roman"/>
          <w:color w:val="000000" w:themeColor="text1"/>
        </w:rPr>
      </w:r>
      <w:r w:rsidRPr="005164B9">
        <w:rPr>
          <w:rFonts w:ascii="Times New Roman" w:hAnsi="Times New Roman" w:cs="Times New Roman"/>
          <w:color w:val="000000" w:themeColor="text1"/>
        </w:rPr>
        <w:fldChar w:fldCharType="separate"/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[Exemplos: </w:t>
      </w:r>
    </w:p>
    <w:p w14:paraId="7A3B368B" w14:textId="3F6387A0" w:rsidR="004721AE" w:rsidRPr="005164B9" w:rsidRDefault="004721AE" w:rsidP="004721AE">
      <w:pPr>
        <w:pStyle w:val="PargrafodaLista"/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i) 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cada </w:t>
      </w:r>
      <w:r w:rsidR="00FE3CDA" w:rsidRP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[prazo fixado pelo juiz - recomendável de 30 a 90 dias]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dias, a contar da data da formalização deste termo de ajustamento, o(a) servidor(a) se compromete a juntar nestes autos, independentemente de prévia intimação, cópia de seu relatório de frequência, bem como de relatório subscrito pelo seu superior imediato/ ou responsável pelo Setor Técnico em que está lotado 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sobre suas atividades, devendo nele também constar informações precisas acerca do regular cumprimento das obrigações assumidas no presente termo;</w:t>
      </w:r>
    </w:p>
    <w:p w14:paraId="4CA8734C" w14:textId="7EBF6BE2" w:rsidR="004721AE" w:rsidRPr="005164B9" w:rsidRDefault="004721AE" w:rsidP="004721AE">
      <w:pPr>
        <w:pStyle w:val="PargrafodaLista"/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ii) O(A) servidor(a) designado(a) ao final deste termo de acordo acompanhará, mensalmente/bimestralmente/trimestralmente, pelo período de </w:t>
      </w:r>
      <w:r w:rsidR="00FE3CDA" w:rsidRPr="00FE3CD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[período de duração do TAC]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ano</w:t>
      </w:r>
      <w:r w:rsidR="00FE3CDA">
        <w:rPr>
          <w:rFonts w:ascii="Times New Roman" w:hAnsi="Times New Roman" w:cs="Times New Roman"/>
          <w:color w:val="000000" w:themeColor="text1"/>
          <w:sz w:val="26"/>
          <w:szCs w:val="26"/>
        </w:rPr>
        <w:t>(s)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, o cumprimento das obrigações acima assumidas, mediante extração de dados do sistema interno do TJSP, certificando-se nos autos.</w:t>
      </w:r>
    </w:p>
    <w:p w14:paraId="692C9143" w14:textId="4724E1F6" w:rsidR="00233D66" w:rsidRPr="005164B9" w:rsidRDefault="004721AE" w:rsidP="004721AE">
      <w:pPr>
        <w:pStyle w:val="PargrafodaLista"/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iii) Em observância do princípio da proporcionalidade, a existência de até [número de mandados] mandados em atraso, no prazo máximo de </w:t>
      </w:r>
      <w:r w:rsidR="00FE3CDA" w:rsidRPr="0074339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[prazo fixado pelo juiz</w:t>
      </w:r>
      <w:r w:rsidR="0074339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- recomendável de 30 a 90 dias, a depender da situação da unidade</w:t>
      </w:r>
      <w:r w:rsidR="00FE3CDA" w:rsidRPr="0074339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]</w:t>
      </w:r>
      <w:r w:rsidR="0015175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5175B" w:rsidRPr="0015175B">
        <w:rPr>
          <w:rFonts w:ascii="Times New Roman" w:hAnsi="Times New Roman" w:cs="Times New Roman"/>
          <w:color w:val="000000" w:themeColor="text1"/>
          <w:sz w:val="26"/>
          <w:szCs w:val="26"/>
        </w:rPr>
        <w:t>dias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, não configurará descumprimento do presente acordo.]</w:t>
      </w:r>
      <w:r w:rsidRPr="005164B9">
        <w:rPr>
          <w:rFonts w:ascii="Times New Roman" w:hAnsi="Times New Roman" w:cs="Times New Roman"/>
          <w:color w:val="000000" w:themeColor="text1"/>
        </w:rPr>
        <w:fldChar w:fldCharType="end"/>
      </w:r>
      <w:bookmarkEnd w:id="2"/>
    </w:p>
    <w:p w14:paraId="024F521A" w14:textId="77777777" w:rsidR="004721AE" w:rsidRPr="005164B9" w:rsidRDefault="004721AE" w:rsidP="004721AE">
      <w:pPr>
        <w:pStyle w:val="PargrafodaLista"/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1852F97" w14:textId="42349EF6" w:rsidR="00BF6032" w:rsidRPr="005164B9" w:rsidRDefault="006A6931" w:rsidP="00BF6032">
      <w:pPr>
        <w:pStyle w:val="PargrafodaLista"/>
        <w:numPr>
          <w:ilvl w:val="0"/>
          <w:numId w:val="1"/>
        </w:numPr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164B9">
        <w:rPr>
          <w:rFonts w:ascii="Times New Roman" w:hAnsi="Times New Roman" w:cs="Times New Roman"/>
          <w:b/>
          <w:bCs/>
          <w:sz w:val="26"/>
          <w:szCs w:val="26"/>
        </w:rPr>
        <w:t>Cláusula oitava – Condições gerais</w:t>
      </w:r>
      <w:r w:rsidR="00BF6032" w:rsidRPr="005164B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5D3BA85" w14:textId="77777777" w:rsidR="00233D66" w:rsidRPr="005164B9" w:rsidRDefault="00233D66" w:rsidP="00233D66">
      <w:pPr>
        <w:pStyle w:val="PargrafodaLista"/>
        <w:spacing w:after="0" w:line="360" w:lineRule="auto"/>
        <w:ind w:left="1701"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218C7" w14:textId="5FD1929E" w:rsidR="00BF6032" w:rsidRPr="005164B9" w:rsidRDefault="00BF6032" w:rsidP="00BF6032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5164B9">
        <w:rPr>
          <w:rFonts w:ascii="Times New Roman" w:hAnsi="Times New Roman" w:cs="Times New Roman"/>
          <w:sz w:val="26"/>
          <w:szCs w:val="26"/>
        </w:rPr>
        <w:t xml:space="preserve">8.1. </w:t>
      </w:r>
      <w:r w:rsidR="006A6931" w:rsidRPr="005164B9">
        <w:rPr>
          <w:rFonts w:ascii="Times New Roman" w:hAnsi="Times New Roman" w:cs="Times New Roman"/>
          <w:sz w:val="26"/>
          <w:szCs w:val="26"/>
        </w:rPr>
        <w:t>Nos termos do artigo 267-J da Lei Estadual nº 10.261/68, apenas o cumprimento integral das condições deste Termo de Ajustamento de Conduta implicará extinção da punibilidade</w:t>
      </w:r>
      <w:r w:rsidRPr="005164B9">
        <w:rPr>
          <w:rFonts w:ascii="Times New Roman" w:hAnsi="Times New Roman" w:cs="Times New Roman"/>
          <w:sz w:val="26"/>
          <w:szCs w:val="26"/>
        </w:rPr>
        <w:t>;</w:t>
      </w:r>
    </w:p>
    <w:p w14:paraId="7505C7C2" w14:textId="5A3AF4EE" w:rsidR="00BF6032" w:rsidRPr="005164B9" w:rsidRDefault="00BF6032" w:rsidP="00BF6032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5164B9">
        <w:rPr>
          <w:rFonts w:ascii="Times New Roman" w:hAnsi="Times New Roman" w:cs="Times New Roman"/>
          <w:sz w:val="26"/>
          <w:szCs w:val="26"/>
        </w:rPr>
        <w:t xml:space="preserve">8.2. </w:t>
      </w:r>
      <w:r w:rsidR="346B5736" w:rsidRPr="005164B9">
        <w:rPr>
          <w:rFonts w:ascii="Times New Roman" w:hAnsi="Times New Roman" w:cs="Times New Roman"/>
          <w:sz w:val="26"/>
          <w:szCs w:val="26"/>
        </w:rPr>
        <w:t xml:space="preserve">O descumprimento das condições </w:t>
      </w:r>
      <w:r w:rsidRPr="005164B9">
        <w:rPr>
          <w:rFonts w:ascii="Times New Roman" w:hAnsi="Times New Roman" w:cs="Times New Roman"/>
          <w:sz w:val="26"/>
          <w:szCs w:val="26"/>
        </w:rPr>
        <w:t>ora assumidas</w:t>
      </w:r>
      <w:r w:rsidR="007B1912" w:rsidRPr="005164B9">
        <w:rPr>
          <w:rFonts w:ascii="Times New Roman" w:hAnsi="Times New Roman" w:cs="Times New Roman"/>
          <w:sz w:val="26"/>
          <w:szCs w:val="26"/>
        </w:rPr>
        <w:t xml:space="preserve"> ou a prática de nova falta funcional durante o prazo de cumprimento do ajuste</w:t>
      </w:r>
      <w:r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346B5736" w:rsidRPr="005164B9">
        <w:rPr>
          <w:rFonts w:ascii="Times New Roman" w:hAnsi="Times New Roman" w:cs="Times New Roman"/>
          <w:sz w:val="26"/>
          <w:szCs w:val="26"/>
        </w:rPr>
        <w:t>ensejará a revogação do acordo, com o</w:t>
      </w:r>
      <w:r w:rsidR="5E46F5EC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346B5736" w:rsidRPr="005164B9">
        <w:rPr>
          <w:rFonts w:ascii="Times New Roman" w:hAnsi="Times New Roman" w:cs="Times New Roman"/>
          <w:sz w:val="26"/>
          <w:szCs w:val="26"/>
        </w:rPr>
        <w:t>prosseguimento do presente procedimento</w:t>
      </w:r>
      <w:r w:rsidR="5E46F5EC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2451FF" w:rsidRPr="005164B9">
        <w:rPr>
          <w:rFonts w:ascii="Times New Roman" w:hAnsi="Times New Roman" w:cs="Times New Roman"/>
          <w:sz w:val="26"/>
          <w:szCs w:val="26"/>
        </w:rPr>
        <w:t>e instauração do respectivo PAD/sindicância</w:t>
      </w:r>
      <w:r w:rsidR="346B5736" w:rsidRPr="005164B9">
        <w:rPr>
          <w:rFonts w:ascii="Times New Roman" w:hAnsi="Times New Roman" w:cs="Times New Roman"/>
          <w:sz w:val="26"/>
          <w:szCs w:val="26"/>
        </w:rPr>
        <w:t xml:space="preserve"> para apuração dos fatos </w:t>
      </w:r>
      <w:r w:rsidR="002451FF" w:rsidRPr="005164B9">
        <w:rPr>
          <w:rFonts w:ascii="Times New Roman" w:hAnsi="Times New Roman" w:cs="Times New Roman"/>
          <w:sz w:val="26"/>
          <w:szCs w:val="26"/>
        </w:rPr>
        <w:t>ora</w:t>
      </w:r>
      <w:r w:rsidR="346B5736" w:rsidRPr="005164B9">
        <w:rPr>
          <w:rFonts w:ascii="Times New Roman" w:hAnsi="Times New Roman" w:cs="Times New Roman"/>
          <w:sz w:val="26"/>
          <w:szCs w:val="26"/>
        </w:rPr>
        <w:t xml:space="preserve"> tratados</w:t>
      </w:r>
      <w:r w:rsidR="0002038D" w:rsidRPr="005164B9">
        <w:rPr>
          <w:rFonts w:ascii="Times New Roman" w:hAnsi="Times New Roman" w:cs="Times New Roman"/>
          <w:sz w:val="26"/>
          <w:szCs w:val="26"/>
        </w:rPr>
        <w:t xml:space="preserve"> (artigo 267-L)</w:t>
      </w:r>
      <w:r w:rsidRPr="005164B9">
        <w:rPr>
          <w:rFonts w:ascii="Times New Roman" w:hAnsi="Times New Roman" w:cs="Times New Roman"/>
          <w:sz w:val="26"/>
          <w:szCs w:val="26"/>
        </w:rPr>
        <w:t>;</w:t>
      </w:r>
    </w:p>
    <w:p w14:paraId="78E84B5A" w14:textId="439BC801" w:rsidR="00BF6032" w:rsidRPr="005164B9" w:rsidRDefault="00BF6032" w:rsidP="00BF6032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5164B9">
        <w:rPr>
          <w:rFonts w:ascii="Times New Roman" w:hAnsi="Times New Roman" w:cs="Times New Roman"/>
          <w:sz w:val="26"/>
          <w:szCs w:val="26"/>
        </w:rPr>
        <w:t>8.3. Conforme prev</w:t>
      </w:r>
      <w:r w:rsidR="002451FF" w:rsidRPr="005164B9">
        <w:rPr>
          <w:rFonts w:ascii="Times New Roman" w:hAnsi="Times New Roman" w:cs="Times New Roman"/>
          <w:sz w:val="26"/>
          <w:szCs w:val="26"/>
        </w:rPr>
        <w:t>isão</w:t>
      </w:r>
      <w:r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002451FF" w:rsidRPr="005164B9">
        <w:rPr>
          <w:rFonts w:ascii="Times New Roman" w:hAnsi="Times New Roman" w:cs="Times New Roman"/>
          <w:sz w:val="26"/>
          <w:szCs w:val="26"/>
        </w:rPr>
        <w:t>d</w:t>
      </w:r>
      <w:r w:rsidRPr="005164B9">
        <w:rPr>
          <w:rFonts w:ascii="Times New Roman" w:hAnsi="Times New Roman" w:cs="Times New Roman"/>
          <w:sz w:val="26"/>
          <w:szCs w:val="26"/>
        </w:rPr>
        <w:t>o</w:t>
      </w:r>
      <w:r w:rsidR="6B9EBC84" w:rsidRPr="005164B9">
        <w:rPr>
          <w:rFonts w:ascii="Times New Roman" w:hAnsi="Times New Roman" w:cs="Times New Roman"/>
          <w:sz w:val="26"/>
          <w:szCs w:val="26"/>
        </w:rPr>
        <w:t xml:space="preserve"> artigo 267-M </w:t>
      </w:r>
      <w:r w:rsidRPr="005164B9">
        <w:rPr>
          <w:rFonts w:ascii="Times New Roman" w:hAnsi="Times New Roman" w:cs="Times New Roman"/>
          <w:sz w:val="26"/>
          <w:szCs w:val="26"/>
        </w:rPr>
        <w:t>do Estatuto dos Funcionários Públicos Civis do Estado</w:t>
      </w:r>
      <w:r w:rsidR="002451FF" w:rsidRPr="005164B9">
        <w:rPr>
          <w:rFonts w:ascii="Times New Roman" w:hAnsi="Times New Roman" w:cs="Times New Roman"/>
          <w:sz w:val="26"/>
          <w:szCs w:val="26"/>
        </w:rPr>
        <w:t xml:space="preserve"> de São Paulo</w:t>
      </w:r>
      <w:r w:rsidRPr="005164B9">
        <w:rPr>
          <w:rFonts w:ascii="Times New Roman" w:hAnsi="Times New Roman" w:cs="Times New Roman"/>
          <w:sz w:val="26"/>
          <w:szCs w:val="26"/>
        </w:rPr>
        <w:t>,</w:t>
      </w:r>
      <w:r w:rsidR="6B9EBC84" w:rsidRPr="005164B9">
        <w:rPr>
          <w:rFonts w:ascii="Times New Roman" w:hAnsi="Times New Roman" w:cs="Times New Roman"/>
          <w:sz w:val="26"/>
          <w:szCs w:val="26"/>
        </w:rPr>
        <w:t xml:space="preserve"> </w:t>
      </w:r>
      <w:r w:rsidR="6B9EBC84" w:rsidRPr="005164B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não corre a prescrição durante o prazo acima fixado para o cumprimento do Termo de Ajustamento de Conduta</w:t>
      </w:r>
      <w:r w:rsidR="002451FF" w:rsidRPr="005164B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;</w:t>
      </w:r>
    </w:p>
    <w:p w14:paraId="3764A0E0" w14:textId="4291C762" w:rsidR="008C795A" w:rsidRPr="005164B9" w:rsidRDefault="00BF6032" w:rsidP="00BF6032">
      <w:pPr>
        <w:spacing w:after="0" w:line="360" w:lineRule="auto"/>
        <w:ind w:right="-1"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5164B9">
        <w:rPr>
          <w:rFonts w:ascii="Times New Roman" w:hAnsi="Times New Roman" w:cs="Times New Roman"/>
          <w:sz w:val="26"/>
          <w:szCs w:val="26"/>
        </w:rPr>
        <w:t xml:space="preserve">8.4. </w:t>
      </w:r>
      <w:r w:rsidR="008C795A" w:rsidRPr="005164B9">
        <w:rPr>
          <w:rFonts w:ascii="Times New Roman" w:hAnsi="Times New Roman" w:cs="Times New Roman"/>
          <w:sz w:val="26"/>
          <w:szCs w:val="26"/>
        </w:rPr>
        <w:t xml:space="preserve">O presente </w:t>
      </w:r>
      <w:r w:rsidRPr="005164B9">
        <w:rPr>
          <w:rFonts w:ascii="Times New Roman" w:hAnsi="Times New Roman" w:cs="Times New Roman"/>
          <w:sz w:val="26"/>
          <w:szCs w:val="26"/>
        </w:rPr>
        <w:t xml:space="preserve">termo </w:t>
      </w:r>
      <w:r w:rsidR="008C795A" w:rsidRPr="005164B9">
        <w:rPr>
          <w:rFonts w:ascii="Times New Roman" w:hAnsi="Times New Roman" w:cs="Times New Roman"/>
          <w:sz w:val="26"/>
          <w:szCs w:val="26"/>
        </w:rPr>
        <w:t xml:space="preserve">será registrado no assento funcional do(a) servidor(a) apenas para fins do disposto no </w:t>
      </w:r>
      <w:r w:rsidR="008C795A" w:rsidRPr="005164B9">
        <w:rPr>
          <w:rFonts w:ascii="Times New Roman" w:hAnsi="Times New Roman" w:cs="Times New Roman"/>
          <w:i/>
          <w:iCs/>
          <w:sz w:val="26"/>
          <w:szCs w:val="26"/>
        </w:rPr>
        <w:t>caput</w:t>
      </w:r>
      <w:r w:rsidR="008C795A" w:rsidRPr="005164B9">
        <w:rPr>
          <w:rFonts w:ascii="Times New Roman" w:hAnsi="Times New Roman" w:cs="Times New Roman"/>
          <w:sz w:val="26"/>
          <w:szCs w:val="26"/>
        </w:rPr>
        <w:t xml:space="preserve"> do artigo 267-F da Lei Estadual nº 10.261/68</w:t>
      </w:r>
      <w:r w:rsidRPr="005164B9">
        <w:rPr>
          <w:rFonts w:ascii="Times New Roman" w:hAnsi="Times New Roman" w:cs="Times New Roman"/>
          <w:sz w:val="26"/>
          <w:szCs w:val="26"/>
        </w:rPr>
        <w:t>.</w:t>
      </w:r>
    </w:p>
    <w:p w14:paraId="7B3A4256" w14:textId="12683252" w:rsidR="00C02211" w:rsidRPr="005164B9" w:rsidRDefault="00C02211" w:rsidP="00C02211">
      <w:pPr>
        <w:pStyle w:val="PargrafodaLista"/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fldChar w:fldCharType="begin">
          <w:ffData>
            <w:name w:val="Texto1"/>
            <w:enabled/>
            <w:calcOnExit w:val="0"/>
            <w:textInput/>
          </w:ffData>
        </w:fldChar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FORMTEXT </w:instrTex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[8.5. Designo o(a) servidor(a) [NOME], [cargo], matrícula nº [número da matrícula] para acompanhar o cumprimento das obrigações acima assumidas, certificando-se nos autos.]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</w:p>
    <w:p w14:paraId="5405D0BF" w14:textId="77777777" w:rsidR="006A6931" w:rsidRPr="005164B9" w:rsidRDefault="006A6931" w:rsidP="00A97D2B">
      <w:pPr>
        <w:pStyle w:val="PargrafodaLista"/>
        <w:spacing w:after="0" w:line="360" w:lineRule="auto"/>
        <w:ind w:left="0" w:right="-1" w:firstLine="1701"/>
        <w:jc w:val="both"/>
        <w:rPr>
          <w:rFonts w:ascii="Times New Roman" w:hAnsi="Times New Roman" w:cs="Times New Roman"/>
          <w:sz w:val="26"/>
          <w:szCs w:val="26"/>
        </w:rPr>
      </w:pPr>
    </w:p>
    <w:p w14:paraId="6C550BCA" w14:textId="72EFEF10" w:rsidR="00806E98" w:rsidRPr="005164B9" w:rsidRDefault="006A6931" w:rsidP="00806E98">
      <w:pPr>
        <w:autoSpaceDE w:val="0"/>
        <w:autoSpaceDN w:val="0"/>
        <w:adjustRightInd w:val="0"/>
        <w:spacing w:after="0" w:line="360" w:lineRule="auto"/>
        <w:ind w:right="-1" w:firstLine="1701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5164B9">
        <w:rPr>
          <w:rFonts w:ascii="Times New Roman" w:hAnsi="Times New Roman" w:cs="Times New Roman"/>
          <w:kern w:val="0"/>
          <w:sz w:val="26"/>
          <w:szCs w:val="26"/>
        </w:rPr>
        <w:t xml:space="preserve">Nesses termos, intime-se </w:t>
      </w:r>
      <w:r w:rsidR="00404833" w:rsidRPr="005164B9">
        <w:rPr>
          <w:rFonts w:ascii="Times New Roman" w:hAnsi="Times New Roman" w:cs="Times New Roman"/>
          <w:kern w:val="0"/>
          <w:sz w:val="26"/>
          <w:szCs w:val="26"/>
        </w:rPr>
        <w:t>o(</w:t>
      </w:r>
      <w:r w:rsidRPr="005164B9">
        <w:rPr>
          <w:rFonts w:ascii="Times New Roman" w:hAnsi="Times New Roman" w:cs="Times New Roman"/>
          <w:kern w:val="0"/>
          <w:sz w:val="26"/>
          <w:szCs w:val="26"/>
        </w:rPr>
        <w:t>a</w:t>
      </w:r>
      <w:r w:rsidR="00404833" w:rsidRPr="005164B9">
        <w:rPr>
          <w:rFonts w:ascii="Times New Roman" w:hAnsi="Times New Roman" w:cs="Times New Roman"/>
          <w:kern w:val="0"/>
          <w:sz w:val="26"/>
          <w:szCs w:val="26"/>
        </w:rPr>
        <w:t>)</w:t>
      </w:r>
      <w:r w:rsidRPr="005164B9">
        <w:rPr>
          <w:rFonts w:ascii="Times New Roman" w:hAnsi="Times New Roman" w:cs="Times New Roman"/>
          <w:kern w:val="0"/>
          <w:sz w:val="26"/>
          <w:szCs w:val="26"/>
        </w:rPr>
        <w:t xml:space="preserve"> servidor</w:t>
      </w:r>
      <w:r w:rsidR="00404833" w:rsidRPr="005164B9">
        <w:rPr>
          <w:rFonts w:ascii="Times New Roman" w:hAnsi="Times New Roman" w:cs="Times New Roman"/>
          <w:kern w:val="0"/>
          <w:sz w:val="26"/>
          <w:szCs w:val="26"/>
        </w:rPr>
        <w:t>(</w:t>
      </w:r>
      <w:r w:rsidRPr="005164B9">
        <w:rPr>
          <w:rFonts w:ascii="Times New Roman" w:hAnsi="Times New Roman" w:cs="Times New Roman"/>
          <w:kern w:val="0"/>
          <w:sz w:val="26"/>
          <w:szCs w:val="26"/>
        </w:rPr>
        <w:t>a</w:t>
      </w:r>
      <w:r w:rsidR="00404833" w:rsidRPr="005164B9">
        <w:rPr>
          <w:rFonts w:ascii="Times New Roman" w:hAnsi="Times New Roman" w:cs="Times New Roman"/>
          <w:kern w:val="0"/>
          <w:sz w:val="26"/>
          <w:szCs w:val="26"/>
        </w:rPr>
        <w:t>)</w:t>
      </w:r>
      <w:r w:rsidRPr="005164B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FORMTEXT </w:instrText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[</w:t>
      </w:r>
      <w:r w:rsidR="00482392" w:rsidRPr="005164B9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bem como sua defesa técnica (se o caso)</w:t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]</w:t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C02211" w:rsidRPr="005164B9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 </w:t>
      </w:r>
      <w:r w:rsidRPr="005164B9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para </w:t>
      </w:r>
      <w:r w:rsidRPr="005164B9">
        <w:rPr>
          <w:rFonts w:ascii="Times New Roman" w:hAnsi="Times New Roman" w:cs="Times New Roman"/>
          <w:kern w:val="0"/>
          <w:sz w:val="26"/>
          <w:szCs w:val="26"/>
        </w:rPr>
        <w:t xml:space="preserve">ciência das condições </w:t>
      </w:r>
      <w:r w:rsidR="00BF6032" w:rsidRPr="005164B9">
        <w:rPr>
          <w:rFonts w:ascii="Times New Roman" w:hAnsi="Times New Roman" w:cs="Times New Roman"/>
          <w:kern w:val="0"/>
          <w:sz w:val="26"/>
          <w:szCs w:val="26"/>
        </w:rPr>
        <w:t>propostas</w:t>
      </w:r>
      <w:r w:rsidRPr="005164B9">
        <w:rPr>
          <w:rFonts w:ascii="Times New Roman" w:hAnsi="Times New Roman" w:cs="Times New Roman"/>
          <w:kern w:val="0"/>
          <w:sz w:val="26"/>
          <w:szCs w:val="26"/>
        </w:rPr>
        <w:t xml:space="preserve">, devendo informar, no prazo de </w:t>
      </w:r>
      <w:r w:rsidR="00B03036" w:rsidRPr="005164B9">
        <w:rPr>
          <w:rFonts w:ascii="Times New Roman" w:hAnsi="Times New Roman" w:cs="Times New Roman"/>
          <w:kern w:val="0"/>
          <w:sz w:val="26"/>
          <w:szCs w:val="26"/>
        </w:rPr>
        <w:t>0</w:t>
      </w:r>
      <w:r w:rsidRPr="005164B9">
        <w:rPr>
          <w:rFonts w:ascii="Times New Roman" w:hAnsi="Times New Roman" w:cs="Times New Roman"/>
          <w:kern w:val="0"/>
          <w:sz w:val="26"/>
          <w:szCs w:val="26"/>
        </w:rPr>
        <w:t xml:space="preserve">5 (cinco) dias, se possui interesse na celebração do </w:t>
      </w:r>
      <w:r w:rsidR="00B03036" w:rsidRPr="005164B9">
        <w:rPr>
          <w:rFonts w:ascii="Times New Roman" w:hAnsi="Times New Roman" w:cs="Times New Roman"/>
          <w:kern w:val="0"/>
          <w:sz w:val="26"/>
          <w:szCs w:val="26"/>
        </w:rPr>
        <w:t xml:space="preserve">presente </w:t>
      </w:r>
      <w:r w:rsidR="00BF6032" w:rsidRPr="005164B9">
        <w:rPr>
          <w:rFonts w:ascii="Times New Roman" w:hAnsi="Times New Roman" w:cs="Times New Roman"/>
          <w:kern w:val="0"/>
          <w:sz w:val="26"/>
          <w:szCs w:val="26"/>
        </w:rPr>
        <w:t xml:space="preserve">termo de ajustamento de conduta, </w:t>
      </w:r>
      <w:r w:rsidRPr="005164B9">
        <w:rPr>
          <w:rFonts w:ascii="Times New Roman" w:hAnsi="Times New Roman" w:cs="Times New Roman"/>
          <w:kern w:val="0"/>
          <w:sz w:val="26"/>
          <w:szCs w:val="26"/>
        </w:rPr>
        <w:t>para designação de audiência, ficando consignado que o silêncio será interpretado como desinteresse, o que implicará no prosseguimento do feito.</w:t>
      </w:r>
    </w:p>
    <w:p w14:paraId="6E88D3A7" w14:textId="77777777" w:rsidR="00806E98" w:rsidRPr="005164B9" w:rsidRDefault="00806E98" w:rsidP="00806E98">
      <w:pPr>
        <w:autoSpaceDE w:val="0"/>
        <w:autoSpaceDN w:val="0"/>
        <w:adjustRightInd w:val="0"/>
        <w:spacing w:after="0" w:line="360" w:lineRule="auto"/>
        <w:ind w:right="-1" w:firstLine="170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715F392" w14:textId="639707E7" w:rsidR="004721AE" w:rsidRPr="005164B9" w:rsidRDefault="004721AE" w:rsidP="00806E98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FORMTEXT </w:instrTex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[Local]</w:t>
      </w:r>
      <w:r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 </w:t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FORMTEXT </w:instrText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[Data]</w:t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C02211" w:rsidRPr="005164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9B971F4" w14:textId="77777777" w:rsidR="00C02211" w:rsidRPr="005164B9" w:rsidRDefault="00C02211" w:rsidP="00806E98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360E1C" w14:textId="3149F8A4" w:rsidR="00C02211" w:rsidRPr="005164B9" w:rsidRDefault="00C02211" w:rsidP="00806E98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</w:rPr>
      </w:pPr>
      <w:r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instrText xml:space="preserve"> FORMTEXT </w:instrText>
      </w:r>
      <w:r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r>
      <w:r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fldChar w:fldCharType="separate"/>
      </w:r>
      <w:r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[NOME]</w:t>
      </w:r>
      <w:r w:rsidRPr="005164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fldChar w:fldCharType="end"/>
      </w:r>
    </w:p>
    <w:p w14:paraId="5CF84BC4" w14:textId="6BA3E5BC" w:rsidR="006A6931" w:rsidRPr="005164B9" w:rsidRDefault="008C795A" w:rsidP="0031647D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kern w:val="0"/>
          <w:sz w:val="26"/>
          <w:szCs w:val="26"/>
        </w:rPr>
      </w:pPr>
      <w:r w:rsidRPr="005164B9">
        <w:rPr>
          <w:rFonts w:ascii="Times New Roman" w:hAnsi="Times New Roman" w:cs="Times New Roman"/>
          <w:kern w:val="0"/>
          <w:sz w:val="26"/>
          <w:szCs w:val="26"/>
        </w:rPr>
        <w:t xml:space="preserve">Juiz(a) </w:t>
      </w:r>
      <w:r w:rsidR="00BF6032" w:rsidRPr="005164B9">
        <w:rPr>
          <w:rFonts w:ascii="Times New Roman" w:hAnsi="Times New Roman" w:cs="Times New Roman"/>
          <w:kern w:val="0"/>
          <w:sz w:val="26"/>
          <w:szCs w:val="26"/>
        </w:rPr>
        <w:t>Corregedor(a) Permanente da unidade judiciária</w:t>
      </w:r>
    </w:p>
    <w:sectPr w:rsidR="006A6931" w:rsidRPr="005164B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4A88" w14:textId="77777777" w:rsidR="00397B97" w:rsidRDefault="00397B97" w:rsidP="00FB439B">
      <w:pPr>
        <w:spacing w:after="0" w:line="240" w:lineRule="auto"/>
      </w:pPr>
      <w:r>
        <w:separator/>
      </w:r>
    </w:p>
  </w:endnote>
  <w:endnote w:type="continuationSeparator" w:id="0">
    <w:p w14:paraId="50A4B1C5" w14:textId="77777777" w:rsidR="00397B97" w:rsidRDefault="00397B97" w:rsidP="00FB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9753" w14:textId="77777777" w:rsidR="00397B97" w:rsidRDefault="00397B97" w:rsidP="00FB439B">
      <w:pPr>
        <w:spacing w:after="0" w:line="240" w:lineRule="auto"/>
      </w:pPr>
      <w:r>
        <w:separator/>
      </w:r>
    </w:p>
  </w:footnote>
  <w:footnote w:type="continuationSeparator" w:id="0">
    <w:p w14:paraId="180FAF5E" w14:textId="77777777" w:rsidR="00397B97" w:rsidRDefault="00397B97" w:rsidP="00FB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97AF" w14:textId="7BDA5409" w:rsidR="00FB439B" w:rsidRDefault="00FB439B" w:rsidP="00FB439B">
    <w:pPr>
      <w:widowControl w:val="0"/>
      <w:tabs>
        <w:tab w:val="center" w:pos="4230"/>
        <w:tab w:val="right" w:pos="8838"/>
      </w:tabs>
      <w:spacing w:after="0" w:line="240" w:lineRule="auto"/>
      <w:ind w:firstLine="1980"/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</w:rPr>
    </w:pPr>
  </w:p>
  <w:p w14:paraId="7E94EAC8" w14:textId="01D6C80C" w:rsidR="00FB439B" w:rsidRDefault="00FB439B" w:rsidP="005164B9">
    <w:pPr>
      <w:widowControl w:val="0"/>
      <w:tabs>
        <w:tab w:val="center" w:pos="4230"/>
        <w:tab w:val="right" w:pos="8838"/>
      </w:tabs>
      <w:spacing w:after="0" w:line="240" w:lineRule="auto"/>
      <w:ind w:firstLine="1980"/>
      <w:jc w:val="center"/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DC9CEF" wp14:editId="7E86600F">
          <wp:simplePos x="0" y="0"/>
          <wp:positionH relativeFrom="margin">
            <wp:align>left</wp:align>
          </wp:positionH>
          <wp:positionV relativeFrom="page">
            <wp:posOffset>662940</wp:posOffset>
          </wp:positionV>
          <wp:extent cx="1266825" cy="659130"/>
          <wp:effectExtent l="0" t="0" r="9525" b="7620"/>
          <wp:wrapNone/>
          <wp:docPr id="764620058" name="drawing" descr="Descrição: 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6200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29E5C16B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</w:rPr>
      <w:t>PODER JUDICIÁRIO</w:t>
    </w:r>
  </w:p>
  <w:p w14:paraId="32000008" w14:textId="77777777" w:rsidR="00FB439B" w:rsidRDefault="00FB439B" w:rsidP="005164B9">
    <w:pPr>
      <w:widowControl w:val="0"/>
      <w:tabs>
        <w:tab w:val="center" w:pos="4230"/>
        <w:tab w:val="right" w:pos="8838"/>
      </w:tabs>
      <w:spacing w:after="0" w:line="240" w:lineRule="auto"/>
      <w:ind w:left="1980"/>
      <w:jc w:val="center"/>
      <w:rPr>
        <w:rFonts w:ascii="Times New Roman" w:eastAsia="Times New Roman" w:hAnsi="Times New Roman" w:cs="Times New Roman"/>
        <w:color w:val="000000" w:themeColor="text1"/>
        <w:sz w:val="28"/>
        <w:szCs w:val="28"/>
      </w:rPr>
    </w:pPr>
    <w:r w:rsidRPr="29E5C16B">
      <w:rPr>
        <w:rFonts w:ascii="Times New Roman" w:eastAsia="Times New Roman" w:hAnsi="Times New Roman" w:cs="Times New Roman"/>
        <w:color w:val="000000" w:themeColor="text1"/>
        <w:sz w:val="28"/>
        <w:szCs w:val="28"/>
      </w:rPr>
      <w:t>TRIBUNAL DE JUSTIÇA DO ESTADO DE SÃO PAULO</w:t>
    </w:r>
  </w:p>
  <w:p w14:paraId="1A3DD458" w14:textId="77777777" w:rsidR="00FB439B" w:rsidRDefault="00FB43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64090"/>
    <w:multiLevelType w:val="multilevel"/>
    <w:tmpl w:val="C1FA4ED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234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5229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31"/>
    <w:rsid w:val="0002038D"/>
    <w:rsid w:val="00035F03"/>
    <w:rsid w:val="0006317F"/>
    <w:rsid w:val="00081FE5"/>
    <w:rsid w:val="000D3E95"/>
    <w:rsid w:val="000F7491"/>
    <w:rsid w:val="00114F64"/>
    <w:rsid w:val="0015175B"/>
    <w:rsid w:val="00167728"/>
    <w:rsid w:val="001A1536"/>
    <w:rsid w:val="00233D66"/>
    <w:rsid w:val="002451FF"/>
    <w:rsid w:val="003130E5"/>
    <w:rsid w:val="0031647D"/>
    <w:rsid w:val="00341375"/>
    <w:rsid w:val="00397B97"/>
    <w:rsid w:val="003B0E55"/>
    <w:rsid w:val="00404833"/>
    <w:rsid w:val="004721AE"/>
    <w:rsid w:val="00482392"/>
    <w:rsid w:val="004C302C"/>
    <w:rsid w:val="005164B9"/>
    <w:rsid w:val="00574043"/>
    <w:rsid w:val="005C2DFD"/>
    <w:rsid w:val="005D73D0"/>
    <w:rsid w:val="0063639B"/>
    <w:rsid w:val="006A6931"/>
    <w:rsid w:val="007344B9"/>
    <w:rsid w:val="00737D45"/>
    <w:rsid w:val="00743397"/>
    <w:rsid w:val="00744D58"/>
    <w:rsid w:val="007B1912"/>
    <w:rsid w:val="007D129C"/>
    <w:rsid w:val="007F10F4"/>
    <w:rsid w:val="00802B23"/>
    <w:rsid w:val="00806E98"/>
    <w:rsid w:val="00812C7C"/>
    <w:rsid w:val="00840F71"/>
    <w:rsid w:val="00895D0E"/>
    <w:rsid w:val="008A2D49"/>
    <w:rsid w:val="008C795A"/>
    <w:rsid w:val="008E5AF8"/>
    <w:rsid w:val="009D3F4B"/>
    <w:rsid w:val="009D6743"/>
    <w:rsid w:val="00A261DE"/>
    <w:rsid w:val="00A97D2B"/>
    <w:rsid w:val="00AA5C9E"/>
    <w:rsid w:val="00AD7D15"/>
    <w:rsid w:val="00AE6E2C"/>
    <w:rsid w:val="00B03036"/>
    <w:rsid w:val="00B54E38"/>
    <w:rsid w:val="00B637EA"/>
    <w:rsid w:val="00BB382B"/>
    <w:rsid w:val="00BD4C35"/>
    <w:rsid w:val="00BF6032"/>
    <w:rsid w:val="00C02211"/>
    <w:rsid w:val="00C622B7"/>
    <w:rsid w:val="00C66645"/>
    <w:rsid w:val="00CB2D2A"/>
    <w:rsid w:val="00D62F59"/>
    <w:rsid w:val="00EA50C6"/>
    <w:rsid w:val="00EF02CF"/>
    <w:rsid w:val="00EF7FFD"/>
    <w:rsid w:val="00F14C04"/>
    <w:rsid w:val="00F32B79"/>
    <w:rsid w:val="00FB439B"/>
    <w:rsid w:val="00FD6EE1"/>
    <w:rsid w:val="00FE2AEB"/>
    <w:rsid w:val="00FE3CDA"/>
    <w:rsid w:val="346B5736"/>
    <w:rsid w:val="5A578634"/>
    <w:rsid w:val="5E46F5EC"/>
    <w:rsid w:val="6B9EBC84"/>
    <w:rsid w:val="6DBC2F04"/>
    <w:rsid w:val="7B5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C99A"/>
  <w15:chartTrackingRefBased/>
  <w15:docId w15:val="{122463BE-F87B-4146-8FAB-9679D970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31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A6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6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6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6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6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6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6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6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6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6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6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69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69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69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69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69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69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6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6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6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69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69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69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6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69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693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B4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39B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B4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39B"/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721A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2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07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13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0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89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979B1BB9747BD6C50ABF2B13D82" ma:contentTypeVersion="15" ma:contentTypeDescription="Crie um novo documento." ma:contentTypeScope="" ma:versionID="9b00a43aeb16a361dc0c05ee7dcf2db4">
  <xsd:schema xmlns:xsd="http://www.w3.org/2001/XMLSchema" xmlns:xs="http://www.w3.org/2001/XMLSchema" xmlns:p="http://schemas.microsoft.com/office/2006/metadata/properties" xmlns:ns3="709a69a6-f80d-4004-9b81-34a26c163b79" xmlns:ns4="148ecc49-7e3e-4ead-bac3-57972312fc68" targetNamespace="http://schemas.microsoft.com/office/2006/metadata/properties" ma:root="true" ma:fieldsID="2634a712f9f7ec884b592a00c0b198d4" ns3:_="" ns4:_="">
    <xsd:import namespace="709a69a6-f80d-4004-9b81-34a26c163b79"/>
    <xsd:import namespace="148ecc49-7e3e-4ead-bac3-57972312f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9a6-f80d-4004-9b81-34a26c163b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ecc49-7e3e-4ead-bac3-57972312f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8ecc49-7e3e-4ead-bac3-57972312fc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F8EC-BBF0-403D-AE93-91D9031C7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9a6-f80d-4004-9b81-34a26c163b79"/>
    <ds:schemaRef ds:uri="148ecc49-7e3e-4ead-bac3-57972312f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25FF3-C024-4D44-BC2B-40C5292BB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CC35-F8BF-48E2-A33B-1642F97B0949}">
  <ds:schemaRefs>
    <ds:schemaRef ds:uri="http://schemas.microsoft.com/office/2006/metadata/properties"/>
    <ds:schemaRef ds:uri="http://schemas.microsoft.com/office/infopath/2007/PartnerControls"/>
    <ds:schemaRef ds:uri="148ecc49-7e3e-4ead-bac3-57972312fc68"/>
  </ds:schemaRefs>
</ds:datastoreItem>
</file>

<file path=customXml/itemProps4.xml><?xml version="1.0" encoding="utf-8"?>
<ds:datastoreItem xmlns:ds="http://schemas.openxmlformats.org/officeDocument/2006/customXml" ds:itemID="{739F9AA9-1612-4D52-BF42-8F3DA7F9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8033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GIACOVONE FILGUEIRAS</dc:creator>
  <cp:keywords/>
  <dc:description/>
  <cp:lastModifiedBy>PATRICIA TIUMAN DE SOUZA CARVALHO</cp:lastModifiedBy>
  <cp:revision>2</cp:revision>
  <dcterms:created xsi:type="dcterms:W3CDTF">2025-08-14T19:30:00Z</dcterms:created>
  <dcterms:modified xsi:type="dcterms:W3CDTF">2025-08-14T19:30:00Z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0x010100F95D6979B1BB9747BD6C50ABF2B13D82</vt:lpwstr>
  </property>
</Properties>
</file>