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37" w:rsidRPr="00903A37" w:rsidRDefault="00C13263" w:rsidP="00903A37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903A37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7FE2C6" wp14:editId="692BAE4D">
                <wp:simplePos x="0" y="0"/>
                <wp:positionH relativeFrom="margin">
                  <wp:posOffset>986790</wp:posOffset>
                </wp:positionH>
                <wp:positionV relativeFrom="paragraph">
                  <wp:posOffset>4348480</wp:posOffset>
                </wp:positionV>
                <wp:extent cx="3752850" cy="323850"/>
                <wp:effectExtent l="0" t="0" r="0" b="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263" w:rsidRPr="0074367E" w:rsidRDefault="00C13263" w:rsidP="00C13263">
                            <w:pPr>
                              <w:jc w:val="center"/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SAJPG5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FE2C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7.7pt;margin-top:342.4pt;width:295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" filled="f" stroked="f">
                <v:textbox>
                  <w:txbxContent>
                    <w:p w:rsidR="00C13263" w:rsidRPr="0074367E" w:rsidRDefault="00C13263" w:rsidP="00C13263">
                      <w:pPr>
                        <w:jc w:val="center"/>
                        <w:rPr>
                          <w:b/>
                          <w:color w:val="0070C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70C0"/>
                          <w:sz w:val="30"/>
                          <w:szCs w:val="30"/>
                        </w:rPr>
                        <w:t>SAJPG5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7C2" w:rsidRPr="00903A37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017035" wp14:editId="2C3A5495">
                <wp:simplePos x="0" y="0"/>
                <wp:positionH relativeFrom="margin">
                  <wp:posOffset>-47625</wp:posOffset>
                </wp:positionH>
                <wp:positionV relativeFrom="paragraph">
                  <wp:posOffset>2745105</wp:posOffset>
                </wp:positionV>
                <wp:extent cx="5650864" cy="1606549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4" cy="1606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263" w:rsidRPr="000B2A72" w:rsidRDefault="00C13263" w:rsidP="00903A37">
                            <w:pPr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36"/>
                                <w:szCs w:val="48"/>
                              </w:rPr>
                            </w:pPr>
                            <w:r w:rsidRPr="000B2A72">
                              <w:rPr>
                                <w:rFonts w:ascii="Calibri" w:hAnsi="Calibri" w:cs="Calibri"/>
                                <w:b/>
                                <w:i/>
                                <w:sz w:val="36"/>
                                <w:szCs w:val="48"/>
                              </w:rPr>
                              <w:t>ANEXO I</w:t>
                            </w:r>
                          </w:p>
                          <w:p w:rsidR="00C13263" w:rsidRDefault="00C13263" w:rsidP="00903A37">
                            <w:pPr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36"/>
                                <w:szCs w:val="48"/>
                              </w:rPr>
                              <w:t xml:space="preserve">MOVIMENTAÇÕES VINCULADAS À EXCLUSÃO DO PROCESSO DA LISTA DE ORDEM CRONOLÓGICA </w:t>
                            </w:r>
                          </w:p>
                          <w:p w:rsidR="00C13263" w:rsidRDefault="00C13263" w:rsidP="00903A37">
                            <w:pPr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sz w:val="36"/>
                                <w:szCs w:val="48"/>
                              </w:rPr>
                            </w:pPr>
                            <w:r w:rsidRPr="006227C2">
                              <w:rPr>
                                <w:rFonts w:ascii="Calibri" w:hAnsi="Calibri" w:cs="Calibri"/>
                                <w:i/>
                                <w:sz w:val="36"/>
                                <w:szCs w:val="48"/>
                              </w:rPr>
                              <w:t>Publicação e Cumprimento de Atos</w:t>
                            </w:r>
                          </w:p>
                          <w:p w:rsidR="00186E5D" w:rsidRDefault="00186E5D" w:rsidP="00903A37">
                            <w:pPr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sz w:val="36"/>
                                <w:szCs w:val="48"/>
                              </w:rPr>
                            </w:pPr>
                          </w:p>
                          <w:p w:rsidR="00C13263" w:rsidRDefault="00C13263" w:rsidP="00903A37">
                            <w:pPr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sz w:val="36"/>
                                <w:szCs w:val="48"/>
                              </w:rPr>
                            </w:pPr>
                          </w:p>
                          <w:p w:rsidR="00C13263" w:rsidRPr="00380253" w:rsidRDefault="00C13263" w:rsidP="00903A37">
                            <w:pPr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z w:val="70"/>
                                <w:szCs w:val="70"/>
                              </w:rPr>
                            </w:pPr>
                            <w:proofErr w:type="gramStart"/>
                            <w:r w:rsidRPr="006227C2">
                              <w:rPr>
                                <w:rFonts w:ascii="Calibri" w:hAnsi="Calibri" w:cs="Calibri"/>
                                <w:i/>
                                <w:sz w:val="70"/>
                                <w:szCs w:val="70"/>
                              </w:rPr>
                              <w:t>de</w:t>
                            </w:r>
                            <w:proofErr w:type="gramEnd"/>
                            <w:r w:rsidRPr="006227C2">
                              <w:rPr>
                                <w:rFonts w:ascii="Calibri" w:hAnsi="Calibri" w:cs="Calibri"/>
                                <w:i/>
                                <w:sz w:val="70"/>
                                <w:szCs w:val="70"/>
                              </w:rPr>
                              <w:t xml:space="preserve"> Publicação e Cumprimento de Atos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70"/>
                                <w:szCs w:val="7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70"/>
                                <w:szCs w:val="7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Processos Físicos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7035" id="_x0000_s1027" type="#_x0000_t202" style="position:absolute;left:0;text-align:left;margin-left:-3.75pt;margin-top:216.15pt;width:444.95pt;height:12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" filled="f" stroked="f">
                <v:textbox>
                  <w:txbxContent>
                    <w:p w:rsidR="00C13263" w:rsidRPr="000B2A72" w:rsidRDefault="00C13263" w:rsidP="00903A37">
                      <w:pPr>
                        <w:spacing w:after="0" w:line="360" w:lineRule="auto"/>
                        <w:jc w:val="center"/>
                        <w:rPr>
                          <w:rFonts w:ascii="Calibri" w:hAnsi="Calibri" w:cs="Calibri"/>
                          <w:b/>
                          <w:i/>
                          <w:sz w:val="36"/>
                          <w:szCs w:val="48"/>
                        </w:rPr>
                      </w:pPr>
                      <w:r w:rsidRPr="000B2A72">
                        <w:rPr>
                          <w:rFonts w:ascii="Calibri" w:hAnsi="Calibri" w:cs="Calibri"/>
                          <w:b/>
                          <w:i/>
                          <w:sz w:val="36"/>
                          <w:szCs w:val="48"/>
                        </w:rPr>
                        <w:t>ANEXO I</w:t>
                      </w:r>
                    </w:p>
                    <w:p w:rsidR="00C13263" w:rsidRDefault="00C13263" w:rsidP="00903A37">
                      <w:pPr>
                        <w:spacing w:after="0" w:line="360" w:lineRule="auto"/>
                        <w:jc w:val="center"/>
                        <w:rPr>
                          <w:rFonts w:ascii="Calibri" w:hAnsi="Calibri" w:cs="Calibri"/>
                          <w:i/>
                          <w:sz w:val="36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36"/>
                          <w:szCs w:val="48"/>
                        </w:rPr>
                        <w:t xml:space="preserve">MOVIMENTAÇÕES VINCULADAS À EXCLUSÃO DO PROCESSO DA LISTA DE ORDEM CRONOLÓGICA </w:t>
                      </w:r>
                    </w:p>
                    <w:p w:rsidR="00C13263" w:rsidRDefault="00C13263" w:rsidP="00903A37">
                      <w:pPr>
                        <w:spacing w:after="0" w:line="360" w:lineRule="auto"/>
                        <w:jc w:val="center"/>
                        <w:rPr>
                          <w:rFonts w:ascii="Calibri" w:hAnsi="Calibri" w:cs="Calibri"/>
                          <w:i/>
                          <w:sz w:val="36"/>
                          <w:szCs w:val="48"/>
                        </w:rPr>
                      </w:pPr>
                      <w:r w:rsidRPr="006227C2">
                        <w:rPr>
                          <w:rFonts w:ascii="Calibri" w:hAnsi="Calibri" w:cs="Calibri"/>
                          <w:i/>
                          <w:sz w:val="36"/>
                          <w:szCs w:val="48"/>
                        </w:rPr>
                        <w:t>Publicação e Cumprimento de Atos</w:t>
                      </w:r>
                    </w:p>
                    <w:p w:rsidR="00186E5D" w:rsidRDefault="00186E5D" w:rsidP="00903A37">
                      <w:pPr>
                        <w:spacing w:after="0" w:line="360" w:lineRule="auto"/>
                        <w:jc w:val="center"/>
                        <w:rPr>
                          <w:rFonts w:ascii="Calibri" w:hAnsi="Calibri" w:cs="Calibri"/>
                          <w:i/>
                          <w:sz w:val="36"/>
                          <w:szCs w:val="48"/>
                        </w:rPr>
                      </w:pPr>
                    </w:p>
                    <w:p w:rsidR="00C13263" w:rsidRDefault="00C13263" w:rsidP="00903A37">
                      <w:pPr>
                        <w:spacing w:after="0" w:line="360" w:lineRule="auto"/>
                        <w:jc w:val="center"/>
                        <w:rPr>
                          <w:rFonts w:ascii="Calibri" w:hAnsi="Calibri" w:cs="Calibri"/>
                          <w:i/>
                          <w:sz w:val="36"/>
                          <w:szCs w:val="48"/>
                        </w:rPr>
                      </w:pPr>
                    </w:p>
                    <w:p w:rsidR="00C13263" w:rsidRPr="00380253" w:rsidRDefault="00C13263" w:rsidP="00903A37">
                      <w:pPr>
                        <w:spacing w:after="0" w:line="360" w:lineRule="auto"/>
                        <w:jc w:val="center"/>
                        <w:rPr>
                          <w:rFonts w:ascii="Calibri" w:hAnsi="Calibri" w:cs="Calibri"/>
                          <w:b/>
                          <w:color w:val="595959" w:themeColor="text1" w:themeTint="A6"/>
                          <w:sz w:val="70"/>
                          <w:szCs w:val="70"/>
                        </w:rPr>
                      </w:pPr>
                      <w:proofErr w:type="gramStart"/>
                      <w:r w:rsidRPr="006227C2">
                        <w:rPr>
                          <w:rFonts w:ascii="Calibri" w:hAnsi="Calibri" w:cs="Calibri"/>
                          <w:i/>
                          <w:sz w:val="70"/>
                          <w:szCs w:val="70"/>
                        </w:rPr>
                        <w:t>de</w:t>
                      </w:r>
                      <w:proofErr w:type="gramEnd"/>
                      <w:r w:rsidRPr="006227C2">
                        <w:rPr>
                          <w:rFonts w:ascii="Calibri" w:hAnsi="Calibri" w:cs="Calibri"/>
                          <w:i/>
                          <w:sz w:val="70"/>
                          <w:szCs w:val="70"/>
                        </w:rPr>
                        <w:t xml:space="preserve"> Publicação e Cumprimento de Atos</w:t>
                      </w:r>
                      <w:r>
                        <w:rPr>
                          <w:rFonts w:ascii="Calibri" w:hAnsi="Calibri" w:cs="Calibri"/>
                          <w:i/>
                          <w:sz w:val="70"/>
                          <w:szCs w:val="70"/>
                        </w:rPr>
                        <w:br/>
                      </w:r>
                      <w:r>
                        <w:rPr>
                          <w:rFonts w:ascii="Calibri" w:hAnsi="Calibri" w:cs="Calibri"/>
                          <w:i/>
                          <w:sz w:val="70"/>
                          <w:szCs w:val="70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Processos Físicos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903A37" w:rsidRPr="00903A37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4CB9BDD" wp14:editId="22274EEB">
            <wp:simplePos x="0" y="0"/>
            <wp:positionH relativeFrom="page">
              <wp:posOffset>-400050</wp:posOffset>
            </wp:positionH>
            <wp:positionV relativeFrom="margin">
              <wp:posOffset>-1267460</wp:posOffset>
            </wp:positionV>
            <wp:extent cx="9792000" cy="1347840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ara.ferrari\Documents\capacadernoexercicios1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0" cy="134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03A37" w:rsidRPr="00903A37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1EB1806F" wp14:editId="1A98F319">
            <wp:simplePos x="0" y="0"/>
            <wp:positionH relativeFrom="margin">
              <wp:posOffset>4565650</wp:posOffset>
            </wp:positionH>
            <wp:positionV relativeFrom="margin">
              <wp:posOffset>8820150</wp:posOffset>
            </wp:positionV>
            <wp:extent cx="1507490" cy="600075"/>
            <wp:effectExtent l="0" t="0" r="0" b="0"/>
            <wp:wrapSquare wrapText="bothSides"/>
            <wp:docPr id="11" name="Imagem 11" descr="C:\Users\maiara.ferrari\Desktop\saj_tribunais_rgb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ara.ferrari\Desktop\saj_tribunais_rgb_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56" b="32039"/>
                    <a:stretch/>
                  </pic:blipFill>
                  <pic:spPr bwMode="auto">
                    <a:xfrm>
                      <a:off x="0" y="0"/>
                      <a:ext cx="15074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03A37" w:rsidRPr="00903A37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78B2D893" wp14:editId="002B7F16">
            <wp:simplePos x="0" y="0"/>
            <wp:positionH relativeFrom="margin">
              <wp:posOffset>-552450</wp:posOffset>
            </wp:positionH>
            <wp:positionV relativeFrom="paragraph">
              <wp:posOffset>0</wp:posOffset>
            </wp:positionV>
            <wp:extent cx="1161415" cy="381000"/>
            <wp:effectExtent l="0" t="0" r="0" b="0"/>
            <wp:wrapSquare wrapText="bothSides"/>
            <wp:docPr id="12" name="Imagem 12" descr="C:\Users\maiara.ferrari\Documents\logo_softplan_rgb_versao_cor_oficia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iara.ferrari\Documents\logo_softplan_rgb_versao_cor_oficial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A37" w:rsidRPr="00903A37">
        <w:rPr>
          <w:rFonts w:ascii="Calibri" w:eastAsia="Calibri" w:hAnsi="Calibri" w:cs="Times New Roman"/>
        </w:rPr>
        <w:softHyphen/>
      </w:r>
    </w:p>
    <w:p w:rsidR="006227C2" w:rsidRDefault="006227C2" w:rsidP="00903A37">
      <w:pPr>
        <w:spacing w:beforeLines="20" w:before="48" w:afterLines="20" w:after="48" w:line="312" w:lineRule="auto"/>
        <w:jc w:val="both"/>
        <w:rPr>
          <w:rFonts w:ascii="Calibri" w:eastAsia="Calibri" w:hAnsi="Calibri"/>
        </w:rPr>
      </w:pPr>
    </w:p>
    <w:p w:rsidR="00903A37" w:rsidRDefault="00903A37" w:rsidP="00903A37">
      <w:pPr>
        <w:spacing w:beforeLines="20" w:before="48" w:afterLines="20" w:after="48" w:line="312" w:lineRule="auto"/>
        <w:jc w:val="both"/>
        <w:rPr>
          <w:rFonts w:ascii="Calibri" w:eastAsia="Calibri" w:hAnsi="Calibri"/>
        </w:rPr>
      </w:pPr>
      <w:r w:rsidRPr="00903A37">
        <w:rPr>
          <w:rFonts w:ascii="Calibri" w:eastAsia="Calibri" w:hAnsi="Calibri"/>
        </w:rPr>
        <w:t>As movimentações</w:t>
      </w:r>
      <w:r w:rsidR="000B2A72">
        <w:rPr>
          <w:rFonts w:ascii="Calibri" w:eastAsia="Calibri" w:hAnsi="Calibri"/>
        </w:rPr>
        <w:t xml:space="preserve"> abaixo listadas</w:t>
      </w:r>
      <w:r w:rsidRPr="00903A37">
        <w:rPr>
          <w:rFonts w:ascii="Calibri" w:eastAsia="Calibri" w:hAnsi="Calibri"/>
        </w:rPr>
        <w:t>, quando lançadas, removerão o processo da lista de Ordem Cronológica de Publicação e Cumprimento de Atos:</w:t>
      </w: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</w:tblGrid>
      <w:tr w:rsidR="00903A37" w:rsidRPr="00903A37" w:rsidTr="00903A3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Expedição de Documento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Publicação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Disponibilizado no DJ Eletrônico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ao Autor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ao Comissário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ao Curador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ao Curador Especial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ao Advogado do Autor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ao Advogado do Réu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ao Advogado do Interessado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ao Advogado do Adolescente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o Perito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Autos Entregues em Carga para o Síndico/Administrador 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o Inventariante Dativo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o Testamenteiro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o Legatário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o Litisconsorte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o Impetrante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o Defensor Dativo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a Autoridade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o Interessado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Mandado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Ofício de </w:t>
            </w:r>
            <w:proofErr w:type="spellStart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Redesignação</w:t>
            </w:r>
            <w:proofErr w:type="spellEnd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de Audiência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Urgente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Mandado Urgente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Localização de Bens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Mandado de Penhora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Mandado de Entrega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Mandado de Prisão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Alvará de Soltura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Contramandado de Prisão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Penhora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Alvará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Mandado de Citação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Termo de </w:t>
            </w:r>
            <w:proofErr w:type="spellStart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Redesignação</w:t>
            </w:r>
            <w:proofErr w:type="spellEnd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de Audiência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Termo de Audiência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lastRenderedPageBreak/>
              <w:t>60248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Formal de Partilha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Objeto e Pé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Urgente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Indicação de Bens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Solicitação de Diligências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Intimação - Mandado Negativo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Intimação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Pedido de Adjudicação Emitida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Certidão de </w:t>
            </w:r>
            <w:proofErr w:type="spellStart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Redesignação</w:t>
            </w:r>
            <w:proofErr w:type="spellEnd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de Audiência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Publicação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Penhora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Encaminhada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Designação de Audiência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Termo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de Intimação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 de Adjudicação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 de Alienação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de Alienação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Arrematação/</w:t>
            </w:r>
            <w:proofErr w:type="gramStart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Adjudicação  Expedida</w:t>
            </w:r>
            <w:proofErr w:type="gramEnd"/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de Citação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Precatória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Rogatória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de Notificação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Carta de </w:t>
            </w:r>
            <w:proofErr w:type="spellStart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Cientificação</w:t>
            </w:r>
            <w:proofErr w:type="spellEnd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de Sentença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de Convocação de Jurado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Requerimento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Requerimento de Praça/Leilão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Requerimento de Execução Penhora Online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Requerimento Incidental Liminar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Requerimento Execução de Bens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60284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Requerimento de Alienação por Iniciativa Particular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60395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Tribunal de Justiça - Seção de Direito Privado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60396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Tribunal de Justiça - Seção de Direito Público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60397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Tribunal de Justiça - Seção Criminal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60398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Tribunal de Justiça - Câmara Especial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Cartório Distribuidor Local para Redistribuição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 ARISP - Associação Registradores Imobiliários de São Paulo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 ARPEN - Associação Paulista dos Registros das Pessoas Naturais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lastRenderedPageBreak/>
              <w:t>60407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Arquivo Geral – Devolução de Feitos Não Reativados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Setor Técnico - Serviço Social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Setor Técnico - Serviço de Psicologia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CAEX - Centro de Apoio Operacional à Execução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Colégio Notarial do Brasil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Colégio Recursal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Conselho Superior da Magistratura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 Contadoria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 Corregedoria Geral da Justiça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 Corregedoria Geral da Polícia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DIPO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Distrito Policial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as Hastas Públicas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Instituto de Criminalística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Leiloeiro Oficial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Partidor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Plantão Judiciário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 Polícia Federal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Registro de Imóveis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Serviço de Distribuição de Títulos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Serviço de Reprografia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Setor de Conciliações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Tabelião de Notas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Tribunal Regional Federal - Recurso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Anexo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 Unidade Registro Civil Pessoas Naturais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Remetida a Carta Precatória ao Cartório de Origem Sem Cumprimento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Remetida a Carta Precatória ao Cartório de Origem Cumprida Positiva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Remetida a Carta Precatória ao Cartório de Origem Cumprida Negativa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Remetida a Carta Precatória ao Cartório de Origem Cumprida Parcialmente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60498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Republicação Disponibilizada no DJE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60568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de Ordem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60576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Alvará - Endereço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60604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Remetidos os Autos para o Cartório Reg. </w:t>
            </w:r>
            <w:proofErr w:type="spellStart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Tit</w:t>
            </w:r>
            <w:proofErr w:type="spellEnd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 Doc. </w:t>
            </w:r>
            <w:proofErr w:type="spellStart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Civ</w:t>
            </w:r>
            <w:proofErr w:type="spellEnd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 Pess. Jurídica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60606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Edital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60610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 Fazenda Pública Municipal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60611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 Fazenda Pública Estadual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60617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Setor Técnico - Serviço Voluntariado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60692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o Ministério Público com Vista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60693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o Ministério Público para Ciência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lastRenderedPageBreak/>
              <w:t>60694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a Defensoria Pública com Vista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60695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a Defensoria Pública para Ciência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60696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o Ministério Público da Infância e Juventude com Vista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60697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o Ministério Público da Infância e Juventude para Ciência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Mandado de Averbação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Mandado de Registro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 de Entrega de Bens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 de Hasta Negativa (1ª)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 de Hasta Negativa (2ª)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 de Hasta Única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 de Arrematação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Citação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Curador Definitivo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Curador Provisório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Cartório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Guarda de Menor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Homonímia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Honorários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Inscrição da Dívida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Inventariante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Arresto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60743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Distribuição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60834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Cartório Distribuidor Local para Anotação/Correção de Classe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60840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 Administração - Destruição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60854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Termo de Guarda e Responsabilidade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60855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Termo de Compromisso de Tutor Definitivo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60856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Guia de Acolhimento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60857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Termo de Entrega do Adolescente aos Pais/Responsável Legal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60975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no Prazo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60996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Outro Juiz- Mesma Vara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61089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Mandado de Prisão Expedido-Prov. CG 6/2011-Relatório Anual- Art.5º-</w:t>
            </w:r>
            <w:proofErr w:type="gramStart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Inst.Normativa  1</w:t>
            </w:r>
            <w:proofErr w:type="gramEnd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/2010, Corregedoria Nacional Justiça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61094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Definitiva/Disponibilizados, com Baixa (Protesto, Notificação, Interpelação e Justificação)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61095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Definitiva/Disponibilizados, sem Baixa (Protesto, Notificação, Interpelação e Justificação)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61133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Termo de Audiência Sigiloso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61134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Mandado Sigiloso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61135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Sigilosa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61136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Precatória Sigilosa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61148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Sigiloso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61155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Certidão de Análise Bacen </w:t>
            </w:r>
            <w:proofErr w:type="spellStart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Jud</w:t>
            </w:r>
            <w:proofErr w:type="spellEnd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lastRenderedPageBreak/>
              <w:t>61156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Certidão de Resposta Negativa Bacen </w:t>
            </w:r>
            <w:proofErr w:type="spellStart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Jud</w:t>
            </w:r>
            <w:proofErr w:type="spellEnd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ao Bloqueio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61163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Decurso de Prazo do Art. 40 da Lei 6.830/80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61164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Remessa da Intimação Para o Portal Eletrônico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61167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Mandado de Levantamento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61225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Análise Leilão/Hasta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61234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- Análise da Regularidade dos Embargos -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61235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- Verificação da Regularização dos Embargos -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61290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a Procuradoria do Município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61292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a Procuradoria do Estado com Vista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61293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a Procuradoria do Estado para Ciência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61294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a Procuradoria Federal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61295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a Procuradoria Geral da Justiça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61296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a Procuradoria da Fazenda Nacional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61297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a Procuradoria da Fazenda Estadual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61298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para a Procuradoria do INSS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61299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Outro Fórum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61300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Local Externo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61301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 Central de Mandados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61311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Atestado de Pena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61312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Guia de Transferência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61313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Guia de Internação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61314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Guia de Execução de Medidas Socioeducativas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61326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Tribunal de Justiça/Colégio Recursal - Processo Digital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61334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DER – Departamento de Estradas de Rodagem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61335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IPESP/SPPREV – Instituto de Previdência do Estado de São Paulo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61336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 SUCEN – Superintendência de Controle de Endemias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61340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Supremo Tribunal Federal - STF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61363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Setor de Perícias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61365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Salvo Conduto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Mandado de Busca e Apreensão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Saldo da Pena de Multa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Superior Tribunal de Justiça - STJ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Serviço de Processamento - Câmaras de Direito Privado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Serviço de Processamento - Câmaras do Direito Público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Serviço de Processamento - Câmaras Criminais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Serviço de Processamento do Órgão Especial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Serviço de Processamento da Câmara Especial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Serviço de Processamento de Habeas Corpus e Mandados de Segurança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Instituto Médico Legal - IML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Instituto Médico Legal - IML - Núcleo de Toxicologia Forense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lastRenderedPageBreak/>
              <w:t>61477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Informação CG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Informação Sigilosa CG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Carta de Ordem Sigilosa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Parecer CG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Parecer Sigiloso CG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Trânsito em Julgado com Baixa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Guia de Execução de Internação Provisória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61487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Planilha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Remetida a Carta de Ordem à Origem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Mandado de Captura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o Cartório Distribuidor Local para Cancelamento da Distribuição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Requisitório-Retificação de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Requisitório-Retificação de Pequeno Valor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Requisitório-Aditamento de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Requisitório-Cancelamento de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Requisitório-Cancelamento de Pequeno Valor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Guia de </w:t>
            </w:r>
            <w:proofErr w:type="spellStart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Desinternação</w:t>
            </w:r>
            <w:proofErr w:type="spellEnd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Definitiva ao Cartório Extrajudicial - com Baixa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Autos Entregues em Carga Definitiva à Defensoria Pública, com Baixa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- IMESC - Perícia Médica - Medicina Legal -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Ofício - IMESC - </w:t>
            </w:r>
            <w:proofErr w:type="gramStart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Perícia  -</w:t>
            </w:r>
            <w:proofErr w:type="gramEnd"/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DNA - Paternidade - Maternidade  -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Requisitório-Regularização de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61597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para a Sala de Audiência de Custódia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de Encaminhamento Assistencial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Arquivado Provisoriamente - Cumprimento de Sentença Digital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Arquivado Provisoriamente - Execução Frustrada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Arquivado Provisoriamente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Arquivado Definitivamente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Arquivado Definitivamente - Processo Findo com Condenação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Requisitório-Extinção de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Oficio Requisitório-Comunicação de Prioridade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Portaria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Parecer da Comissão Processante Permanente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Manifestação da Comissão Processante Permanente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Deliberação da Comissão Processante Permanente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Cartório Expedida - Plantão - Processo com Pendência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Cartório Expedida - Plantão - Processo sem Pendência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de Trânsito em Julgado com Baixa Expedida-Art. 485, I, IV, VI e IX do CPC.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Certidão do Art. 828 do CPC Expedida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61698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Requisitório-Extinção de Requisição de Pequeno Valor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lastRenderedPageBreak/>
              <w:t>61699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Remetidos os Autos à Delegacia de Polícia para Arquivamento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61754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 - Comunicação de Acordo -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61755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 - Pagamento Efetuado Diretamente nos Autos -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61756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 – Compensação -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61757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 - Cessão de Crédito –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61758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 – Sequestro –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61759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 - Penhora –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61760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 - Alteração de Polo Ativo/Habilitação de Herdeiro –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61761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 - Devolução de Valores –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61762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Requisitório – Solicitação de Informações de Pagamento do Requisitório – Precatório Expedido</w:t>
            </w:r>
          </w:p>
        </w:tc>
      </w:tr>
      <w:tr w:rsidR="00903A37" w:rsidRPr="00903A37" w:rsidTr="00903A37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61792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A37" w:rsidRPr="00903A37" w:rsidRDefault="00903A37" w:rsidP="00903A37">
            <w:pPr>
              <w:spacing w:beforeLines="20" w:before="48" w:afterLines="20" w:after="48" w:line="312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903A3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Ofício - IMESC - Perícia Médica - Criminal - Expedido</w:t>
            </w:r>
          </w:p>
        </w:tc>
      </w:tr>
    </w:tbl>
    <w:p w:rsidR="00903A37" w:rsidRPr="00903A37" w:rsidRDefault="00903A37" w:rsidP="00903A37">
      <w:pPr>
        <w:spacing w:beforeLines="20" w:before="48" w:afterLines="20" w:after="48" w:line="312" w:lineRule="auto"/>
        <w:jc w:val="both"/>
        <w:rPr>
          <w:rFonts w:ascii="Calibri" w:eastAsia="Calibri" w:hAnsi="Calibri" w:cs="Times New Roman"/>
        </w:rPr>
      </w:pPr>
    </w:p>
    <w:p w:rsidR="006D17F6" w:rsidRDefault="006D17F6" w:rsidP="00903A37">
      <w:pPr>
        <w:spacing w:beforeLines="20" w:before="48" w:afterLines="20" w:after="48" w:line="312" w:lineRule="auto"/>
        <w:jc w:val="both"/>
      </w:pPr>
    </w:p>
    <w:sectPr w:rsidR="006D17F6" w:rsidSect="003B2289">
      <w:headerReference w:type="default" r:id="rId10"/>
      <w:footerReference w:type="default" r:id="rId11"/>
      <w:pgSz w:w="11906" w:h="16838"/>
      <w:pgMar w:top="1276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10" w:rsidRDefault="00097C10" w:rsidP="00903A37">
      <w:pPr>
        <w:spacing w:after="0" w:line="240" w:lineRule="auto"/>
      </w:pPr>
      <w:r>
        <w:separator/>
      </w:r>
    </w:p>
  </w:endnote>
  <w:endnote w:type="continuationSeparator" w:id="0">
    <w:p w:rsidR="00097C10" w:rsidRDefault="00097C10" w:rsidP="0090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63" w:rsidRDefault="00C13263" w:rsidP="00C13263">
    <w:pPr>
      <w:pStyle w:val="Rodap1"/>
      <w:tabs>
        <w:tab w:val="clear" w:pos="4252"/>
        <w:tab w:val="clear" w:pos="8504"/>
        <w:tab w:val="left" w:pos="3225"/>
      </w:tabs>
    </w:pPr>
    <w:r>
      <w:rPr>
        <w:b/>
        <w:noProof/>
        <w:color w:val="7F7F7F" w:themeColor="text1" w:themeTint="80"/>
        <w:lang w:eastAsia="pt-BR"/>
      </w:rPr>
      <w:ptab w:relativeTo="margin" w:alignment="right" w:leader="none"/>
    </w:r>
    <w:r w:rsidRPr="00AE3EB6">
      <w:rPr>
        <w:b/>
        <w:noProof/>
        <w:color w:val="7F7F7F" w:themeColor="text1" w:themeTint="80"/>
        <w:lang w:eastAsia="pt-BR"/>
      </w:rPr>
      <w:fldChar w:fldCharType="begin"/>
    </w:r>
    <w:r w:rsidRPr="00AE3EB6">
      <w:rPr>
        <w:b/>
        <w:noProof/>
        <w:color w:val="7F7F7F" w:themeColor="text1" w:themeTint="80"/>
        <w:lang w:eastAsia="pt-BR"/>
      </w:rPr>
      <w:instrText>PAGE   \* MERGEFORMAT</w:instrText>
    </w:r>
    <w:r w:rsidRPr="00AE3EB6">
      <w:rPr>
        <w:b/>
        <w:noProof/>
        <w:color w:val="7F7F7F" w:themeColor="text1" w:themeTint="80"/>
        <w:lang w:eastAsia="pt-BR"/>
      </w:rPr>
      <w:fldChar w:fldCharType="separate"/>
    </w:r>
    <w:r w:rsidR="006F5F32">
      <w:rPr>
        <w:b/>
        <w:noProof/>
        <w:color w:val="7F7F7F" w:themeColor="text1" w:themeTint="80"/>
        <w:lang w:eastAsia="pt-BR"/>
      </w:rPr>
      <w:t>8</w:t>
    </w:r>
    <w:r w:rsidRPr="00AE3EB6">
      <w:rPr>
        <w:b/>
        <w:noProof/>
        <w:color w:val="7F7F7F" w:themeColor="text1" w:themeTint="80"/>
        <w:lang w:eastAsia="pt-BR"/>
      </w:rPr>
      <w:fldChar w:fldCharType="end"/>
    </w:r>
    <w:r>
      <w:rPr>
        <w:b/>
        <w:noProof/>
        <w:color w:val="7F7F7F" w:themeColor="text1" w:themeTint="8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AEC3F6" wp14:editId="72A09CD1">
              <wp:simplePos x="0" y="0"/>
              <wp:positionH relativeFrom="page">
                <wp:posOffset>-10886</wp:posOffset>
              </wp:positionH>
              <wp:positionV relativeFrom="paragraph">
                <wp:posOffset>171722</wp:posOffset>
              </wp:positionV>
              <wp:extent cx="8105775" cy="425178"/>
              <wp:effectExtent l="0" t="0" r="28575" b="13335"/>
              <wp:wrapNone/>
              <wp:docPr id="18" name="Retâ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05775" cy="42517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5B9BD5">
                              <a:lumMod val="50000"/>
                              <a:shade val="30000"/>
                              <a:satMod val="115000"/>
                            </a:srgbClr>
                          </a:gs>
                          <a:gs pos="50000">
                            <a:srgbClr val="5B9BD5">
                              <a:lumMod val="50000"/>
                              <a:shade val="67500"/>
                              <a:satMod val="115000"/>
                            </a:srgbClr>
                          </a:gs>
                          <a:gs pos="100000">
                            <a:srgbClr val="5B9BD5">
                              <a:lumMod val="50000"/>
                              <a:shade val="100000"/>
                              <a:satMod val="115000"/>
                            </a:srgbClr>
                          </a:gs>
                        </a:gsLst>
                        <a:lin ang="16200000" scaled="1"/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F75C5" id="Retângulo 18" o:spid="_x0000_s1026" style="position:absolute;margin-left:-.85pt;margin-top:13.5pt;width:638.2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" fillcolor="#092a48" strokecolor="#41719c" strokeweight="1pt">
              <v:fill color2="#184f80" rotate="t" angle="180" colors="0 #092a48;.5 #12416a;1 #184f80" focus="100%" type="gradient"/>
              <v:path arrowok="t"/>
              <w10:wrap anchorx="pag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6ACDFB6" wp14:editId="010EFE3F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160270" cy="410845"/>
              <wp:effectExtent l="0" t="0" r="0" b="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410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3263" w:rsidRPr="005B4B19" w:rsidRDefault="00C13263" w:rsidP="00C13263">
                          <w:pPr>
                            <w:jc w:val="center"/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5B4B19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>www.softplan.com.br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ACDFB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4.4pt;width:170.1pt;height:32.35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" filled="f" stroked="f">
              <v:textbox style="mso-fit-shape-to-text:t">
                <w:txbxContent>
                  <w:p w:rsidR="00C13263" w:rsidRPr="005B4B19" w:rsidRDefault="00C13263" w:rsidP="00C13263">
                    <w:pPr>
                      <w:jc w:val="center"/>
                      <w:rPr>
                        <w:color w:val="FFFFFF" w:themeColor="background1"/>
                        <w:sz w:val="26"/>
                        <w:szCs w:val="26"/>
                      </w:rPr>
                    </w:pPr>
                    <w:r w:rsidRPr="005B4B19">
                      <w:rPr>
                        <w:color w:val="FFFFFF" w:themeColor="background1"/>
                        <w:sz w:val="26"/>
                        <w:szCs w:val="26"/>
                      </w:rPr>
                      <w:t>www.softplan.com.br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7F7F7F" w:themeColor="text1" w:themeTint="80"/>
        <w:lang w:eastAsia="pt-BR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10" w:rsidRDefault="00097C10" w:rsidP="00903A37">
      <w:pPr>
        <w:spacing w:after="0" w:line="240" w:lineRule="auto"/>
      </w:pPr>
      <w:r>
        <w:separator/>
      </w:r>
    </w:p>
  </w:footnote>
  <w:footnote w:type="continuationSeparator" w:id="0">
    <w:p w:rsidR="00097C10" w:rsidRDefault="00097C10" w:rsidP="0090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63" w:rsidRDefault="00C13263" w:rsidP="00C13263">
    <w:pPr>
      <w:pStyle w:val="Cabealho1"/>
      <w:jc w:val="center"/>
    </w:pPr>
    <w:r>
      <w:rPr>
        <w:b/>
        <w:noProof/>
        <w:color w:val="7F7F7F" w:themeColor="text1" w:themeTint="8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41B16" wp14:editId="43BFD463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734300" cy="590550"/>
              <wp:effectExtent l="0" t="0" r="0" b="0"/>
              <wp:wrapNone/>
              <wp:docPr id="21" name="Retâ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34300" cy="5905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5B9BD5">
                              <a:shade val="30000"/>
                              <a:satMod val="115000"/>
                            </a:srgbClr>
                          </a:gs>
                          <a:gs pos="50000">
                            <a:srgbClr val="5B9BD5">
                              <a:shade val="67500"/>
                              <a:satMod val="115000"/>
                            </a:srgbClr>
                          </a:gs>
                          <a:gs pos="100000">
                            <a:srgbClr val="5B9BD5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C9C347" id="Retângulo 16" o:spid="_x0000_s1026" style="position:absolute;margin-left:0;margin-top:-35.4pt;width:609pt;height:46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" fillcolor="#2c5981" stroked="f" strokeweight="1pt">
              <v:fill color2="#529bde" rotate="t" colors="0 #2c5981;.5 #4382ba;1 #529bde" focus="100%" type="gradient"/>
              <v:path arrowok="t"/>
              <w10:wrap anchorx="page"/>
            </v:rect>
          </w:pict>
        </mc:Fallback>
      </mc:AlternateContent>
    </w:r>
    <w:r>
      <w:br/>
    </w:r>
    <w:r>
      <w:ptab w:relativeTo="margin" w:alignment="right" w:leader="none"/>
    </w:r>
    <w:r>
      <w:rPr>
        <w:b/>
        <w:noProof/>
        <w:color w:val="7F7F7F" w:themeColor="text1" w:themeTint="8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43B90D" wp14:editId="0E1EEE75">
              <wp:simplePos x="0" y="0"/>
              <wp:positionH relativeFrom="page">
                <wp:posOffset>-200025</wp:posOffset>
              </wp:positionH>
              <wp:positionV relativeFrom="paragraph">
                <wp:posOffset>-449580</wp:posOffset>
              </wp:positionV>
              <wp:extent cx="8105775" cy="476250"/>
              <wp:effectExtent l="0" t="0" r="28575" b="19050"/>
              <wp:wrapNone/>
              <wp:docPr id="20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05775" cy="4762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5B9BD5">
                              <a:lumMod val="50000"/>
                              <a:shade val="30000"/>
                              <a:satMod val="115000"/>
                            </a:srgbClr>
                          </a:gs>
                          <a:gs pos="50000">
                            <a:srgbClr val="5B9BD5">
                              <a:lumMod val="50000"/>
                              <a:shade val="67500"/>
                              <a:satMod val="115000"/>
                            </a:srgbClr>
                          </a:gs>
                          <a:gs pos="100000">
                            <a:srgbClr val="5B9BD5">
                              <a:lumMod val="50000"/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6D4B9" id="Retângulo 17" o:spid="_x0000_s1026" style="position:absolute;margin-left:-15.75pt;margin-top:-35.4pt;width:638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" fillcolor="#092a48" strokecolor="#41719c" strokeweight="1pt">
              <v:fill color2="#184f80" rotate="t" colors="0 #092a48;.5 #12416a;1 #184f80" focus="100%" type="gradient"/>
              <v:path arrowok="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4C1"/>
    <w:multiLevelType w:val="hybridMultilevel"/>
    <w:tmpl w:val="A67EAB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49F5"/>
    <w:multiLevelType w:val="hybridMultilevel"/>
    <w:tmpl w:val="F474B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C7A5A"/>
    <w:multiLevelType w:val="hybridMultilevel"/>
    <w:tmpl w:val="A824DE8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6F00F3"/>
    <w:multiLevelType w:val="hybridMultilevel"/>
    <w:tmpl w:val="309E9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C1D44"/>
    <w:multiLevelType w:val="hybridMultilevel"/>
    <w:tmpl w:val="356824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037D3"/>
    <w:multiLevelType w:val="hybridMultilevel"/>
    <w:tmpl w:val="F7BEC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C7C83"/>
    <w:multiLevelType w:val="hybridMultilevel"/>
    <w:tmpl w:val="DD2ED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97E66"/>
    <w:multiLevelType w:val="hybridMultilevel"/>
    <w:tmpl w:val="C2DAB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F4BC5"/>
    <w:multiLevelType w:val="hybridMultilevel"/>
    <w:tmpl w:val="EFEE22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37E22"/>
    <w:multiLevelType w:val="hybridMultilevel"/>
    <w:tmpl w:val="6882C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13992"/>
    <w:multiLevelType w:val="hybridMultilevel"/>
    <w:tmpl w:val="A98E6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00C3E"/>
    <w:multiLevelType w:val="hybridMultilevel"/>
    <w:tmpl w:val="EF52CE2E"/>
    <w:lvl w:ilvl="0" w:tplc="0416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>
    <w:nsid w:val="2D6F276A"/>
    <w:multiLevelType w:val="hybridMultilevel"/>
    <w:tmpl w:val="7A5CB2D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DDE47AE"/>
    <w:multiLevelType w:val="hybridMultilevel"/>
    <w:tmpl w:val="356824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444F3"/>
    <w:multiLevelType w:val="hybridMultilevel"/>
    <w:tmpl w:val="B97EC32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660839"/>
    <w:multiLevelType w:val="hybridMultilevel"/>
    <w:tmpl w:val="37900D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C1D0D"/>
    <w:multiLevelType w:val="hybridMultilevel"/>
    <w:tmpl w:val="20442948"/>
    <w:lvl w:ilvl="0" w:tplc="79BEF8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925EB7"/>
    <w:multiLevelType w:val="hybridMultilevel"/>
    <w:tmpl w:val="356824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D3867"/>
    <w:multiLevelType w:val="hybridMultilevel"/>
    <w:tmpl w:val="356824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C46CC"/>
    <w:multiLevelType w:val="hybridMultilevel"/>
    <w:tmpl w:val="9A38E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508E1"/>
    <w:multiLevelType w:val="hybridMultilevel"/>
    <w:tmpl w:val="13921A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1238"/>
    <w:multiLevelType w:val="hybridMultilevel"/>
    <w:tmpl w:val="25D23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C014B"/>
    <w:multiLevelType w:val="hybridMultilevel"/>
    <w:tmpl w:val="AC12AE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813DE"/>
    <w:multiLevelType w:val="hybridMultilevel"/>
    <w:tmpl w:val="AFE0CE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E34E9"/>
    <w:multiLevelType w:val="hybridMultilevel"/>
    <w:tmpl w:val="1E9CC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80798"/>
    <w:multiLevelType w:val="hybridMultilevel"/>
    <w:tmpl w:val="CAD26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24"/>
  </w:num>
  <w:num w:numId="5">
    <w:abstractNumId w:val="19"/>
  </w:num>
  <w:num w:numId="6">
    <w:abstractNumId w:val="25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8"/>
  </w:num>
  <w:num w:numId="14">
    <w:abstractNumId w:val="23"/>
  </w:num>
  <w:num w:numId="15">
    <w:abstractNumId w:val="21"/>
  </w:num>
  <w:num w:numId="16">
    <w:abstractNumId w:val="16"/>
  </w:num>
  <w:num w:numId="17">
    <w:abstractNumId w:val="9"/>
  </w:num>
  <w:num w:numId="18">
    <w:abstractNumId w:val="13"/>
  </w:num>
  <w:num w:numId="19">
    <w:abstractNumId w:val="4"/>
  </w:num>
  <w:num w:numId="20">
    <w:abstractNumId w:val="18"/>
  </w:num>
  <w:num w:numId="21">
    <w:abstractNumId w:val="17"/>
  </w:num>
  <w:num w:numId="22">
    <w:abstractNumId w:val="14"/>
  </w:num>
  <w:num w:numId="23">
    <w:abstractNumId w:val="0"/>
  </w:num>
  <w:num w:numId="24">
    <w:abstractNumId w:val="2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37"/>
    <w:rsid w:val="00097C10"/>
    <w:rsid w:val="000B2A72"/>
    <w:rsid w:val="00186E5D"/>
    <w:rsid w:val="003B2289"/>
    <w:rsid w:val="006227C2"/>
    <w:rsid w:val="006D17F6"/>
    <w:rsid w:val="006F5F32"/>
    <w:rsid w:val="00903A37"/>
    <w:rsid w:val="00AC3DF8"/>
    <w:rsid w:val="00C1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F2EE3A-A482-4EC1-812F-9B9C8F46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3A3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03A37"/>
    <w:pPr>
      <w:keepNext/>
      <w:spacing w:before="240" w:after="60" w:line="360" w:lineRule="auto"/>
      <w:jc w:val="both"/>
      <w:outlineLvl w:val="1"/>
    </w:pPr>
    <w:rPr>
      <w:rFonts w:ascii="Calibri" w:eastAsia="Times New Roman" w:hAnsi="Calibri" w:cs="Times New Roman"/>
      <w:b/>
      <w:bCs/>
      <w:iCs/>
      <w:color w:val="1F497D"/>
      <w:sz w:val="36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903A3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03A37"/>
    <w:rPr>
      <w:rFonts w:ascii="Calibri" w:eastAsia="Times New Roman" w:hAnsi="Calibri" w:cs="Times New Roman"/>
      <w:b/>
      <w:bCs/>
      <w:iCs/>
      <w:color w:val="1F497D"/>
      <w:sz w:val="36"/>
      <w:szCs w:val="28"/>
    </w:rPr>
  </w:style>
  <w:style w:type="numbering" w:customStyle="1" w:styleId="Semlista1">
    <w:name w:val="Sem lista1"/>
    <w:next w:val="Semlista"/>
    <w:uiPriority w:val="99"/>
    <w:semiHidden/>
    <w:unhideWhenUsed/>
    <w:rsid w:val="00903A37"/>
  </w:style>
  <w:style w:type="character" w:customStyle="1" w:styleId="Ttulo1Char">
    <w:name w:val="Título 1 Char"/>
    <w:basedOn w:val="Fontepargpadro"/>
    <w:link w:val="Ttulo1"/>
    <w:uiPriority w:val="9"/>
    <w:rsid w:val="00903A37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903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903A37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903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903A37"/>
  </w:style>
  <w:style w:type="paragraph" w:customStyle="1" w:styleId="PargrafodaLista1">
    <w:name w:val="Parágrafo da Lista1"/>
    <w:basedOn w:val="Normal"/>
    <w:next w:val="PargrafodaLista"/>
    <w:uiPriority w:val="34"/>
    <w:qFormat/>
    <w:rsid w:val="00903A37"/>
    <w:pPr>
      <w:spacing w:after="160" w:line="259" w:lineRule="auto"/>
      <w:ind w:left="720"/>
      <w:contextualSpacing/>
    </w:pPr>
  </w:style>
  <w:style w:type="paragraph" w:customStyle="1" w:styleId="SemEspaamento1">
    <w:name w:val="Sem Espaçamento1"/>
    <w:next w:val="SemEspaamento"/>
    <w:uiPriority w:val="1"/>
    <w:qFormat/>
    <w:rsid w:val="00903A37"/>
    <w:pPr>
      <w:spacing w:after="0" w:line="240" w:lineRule="auto"/>
    </w:p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903A37"/>
  </w:style>
  <w:style w:type="paragraph" w:customStyle="1" w:styleId="Sumrio21">
    <w:name w:val="Sumário 21"/>
    <w:basedOn w:val="Normal"/>
    <w:next w:val="Normal"/>
    <w:autoRedefine/>
    <w:uiPriority w:val="39"/>
    <w:unhideWhenUsed/>
    <w:rsid w:val="00903A37"/>
    <w:pPr>
      <w:tabs>
        <w:tab w:val="right" w:leader="dot" w:pos="8494"/>
      </w:tabs>
      <w:spacing w:after="100" w:line="720" w:lineRule="auto"/>
      <w:ind w:left="220"/>
      <w:jc w:val="both"/>
    </w:pPr>
  </w:style>
  <w:style w:type="character" w:customStyle="1" w:styleId="Hyperlink1">
    <w:name w:val="Hyperlink1"/>
    <w:basedOn w:val="Fontepargpadro"/>
    <w:uiPriority w:val="99"/>
    <w:unhideWhenUsed/>
    <w:rsid w:val="00903A3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0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90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3A37"/>
  </w:style>
  <w:style w:type="paragraph" w:customStyle="1" w:styleId="Textodebalo1">
    <w:name w:val="Texto de balão1"/>
    <w:basedOn w:val="Normal"/>
    <w:next w:val="Textodebalo"/>
    <w:link w:val="TextodebaloChar"/>
    <w:uiPriority w:val="99"/>
    <w:semiHidden/>
    <w:unhideWhenUsed/>
    <w:rsid w:val="0090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1"/>
    <w:uiPriority w:val="99"/>
    <w:semiHidden/>
    <w:rsid w:val="00903A37"/>
    <w:rPr>
      <w:rFonts w:ascii="Tahoma" w:hAnsi="Tahoma" w:cs="Tahoma"/>
      <w:sz w:val="16"/>
      <w:szCs w:val="16"/>
    </w:rPr>
  </w:style>
  <w:style w:type="character" w:customStyle="1" w:styleId="Ttulo1Char1">
    <w:name w:val="Título 1 Char1"/>
    <w:basedOn w:val="Fontepargpadro"/>
    <w:uiPriority w:val="9"/>
    <w:rsid w:val="00903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1"/>
    <w:uiPriority w:val="99"/>
    <w:semiHidden/>
    <w:unhideWhenUsed/>
    <w:rsid w:val="00903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903A37"/>
  </w:style>
  <w:style w:type="paragraph" w:styleId="Rodap">
    <w:name w:val="footer"/>
    <w:basedOn w:val="Normal"/>
    <w:link w:val="RodapChar1"/>
    <w:uiPriority w:val="99"/>
    <w:semiHidden/>
    <w:unhideWhenUsed/>
    <w:rsid w:val="00903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903A37"/>
  </w:style>
  <w:style w:type="paragraph" w:styleId="PargrafodaLista">
    <w:name w:val="List Paragraph"/>
    <w:basedOn w:val="Normal"/>
    <w:uiPriority w:val="34"/>
    <w:qFormat/>
    <w:rsid w:val="00903A37"/>
    <w:pPr>
      <w:ind w:left="720"/>
      <w:contextualSpacing/>
    </w:pPr>
  </w:style>
  <w:style w:type="paragraph" w:styleId="SemEspaamento">
    <w:name w:val="No Spacing"/>
    <w:uiPriority w:val="1"/>
    <w:qFormat/>
    <w:rsid w:val="00903A37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903A3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90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903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2151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ANDRESSA DA SILVA</cp:lastModifiedBy>
  <cp:revision>5</cp:revision>
  <dcterms:created xsi:type="dcterms:W3CDTF">2017-11-16T18:29:00Z</dcterms:created>
  <dcterms:modified xsi:type="dcterms:W3CDTF">2017-11-16T20:27:00Z</dcterms:modified>
</cp:coreProperties>
</file>